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DE3B" w14:textId="69DCD98D" w:rsidR="002929D3" w:rsidRPr="001A5654" w:rsidRDefault="00303714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Mezi smluvními stranami:</w:t>
      </w:r>
    </w:p>
    <w:p w14:paraId="48BE55EC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48F32C6E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Březová – Oleško</w:t>
      </w:r>
    </w:p>
    <w:p w14:paraId="33FC4ECE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se sídlem Březová - Oleško, Hlavní 1143, IČO: 44684983</w:t>
      </w:r>
    </w:p>
    <w:p w14:paraId="7167FC51" w14:textId="479DCC48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 w:rsidR="003618A1"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kontakt: starosta@brezova-olesko.cz</w:t>
      </w:r>
    </w:p>
    <w:p w14:paraId="3D479434" w14:textId="779106E8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</w:t>
      </w:r>
      <w:r w:rsidR="000A2EAF" w:rsidRPr="001A5654">
        <w:rPr>
          <w:rFonts w:eastAsia="Calibri"/>
          <w:szCs w:val="24"/>
          <w:lang w:eastAsia="en-US"/>
        </w:rPr>
        <w:t>starostkou Ing. Věrou Lehkou</w:t>
      </w:r>
    </w:p>
    <w:p w14:paraId="7E0D7491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</w:p>
    <w:p w14:paraId="653DCB2C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Dolní Břežany</w:t>
      </w:r>
    </w:p>
    <w:p w14:paraId="0EA8316D" w14:textId="12ACC816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Dolní Břežany č.p. 78, IČO: </w:t>
      </w:r>
      <w:r w:rsidR="004A2105" w:rsidRPr="001A5654">
        <w:rPr>
          <w:rFonts w:eastAsia="Calibri"/>
          <w:szCs w:val="24"/>
          <w:lang w:eastAsia="en-US"/>
        </w:rPr>
        <w:t>00241202</w:t>
      </w:r>
    </w:p>
    <w:p w14:paraId="657CDF4A" w14:textId="69D73394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michalik@dolnibrezany.cz</w:t>
      </w:r>
    </w:p>
    <w:p w14:paraId="028EF8AC" w14:textId="14C791F0" w:rsidR="002929D3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starostou Ing. </w:t>
      </w:r>
      <w:proofErr w:type="spellStart"/>
      <w:r w:rsidRPr="001A5654">
        <w:rPr>
          <w:rFonts w:eastAsia="Calibri"/>
          <w:szCs w:val="24"/>
          <w:lang w:eastAsia="en-US"/>
        </w:rPr>
        <w:t>Věslavem</w:t>
      </w:r>
      <w:proofErr w:type="spellEnd"/>
      <w:r w:rsidRPr="001A5654">
        <w:rPr>
          <w:rFonts w:eastAsia="Calibri"/>
          <w:szCs w:val="24"/>
          <w:lang w:eastAsia="en-US"/>
        </w:rPr>
        <w:t xml:space="preserve"> </w:t>
      </w:r>
      <w:proofErr w:type="spellStart"/>
      <w:r w:rsidRPr="001A5654">
        <w:rPr>
          <w:rFonts w:eastAsia="Calibri"/>
          <w:szCs w:val="24"/>
          <w:lang w:eastAsia="en-US"/>
        </w:rPr>
        <w:t>Michalikem</w:t>
      </w:r>
      <w:proofErr w:type="spellEnd"/>
      <w:r w:rsidRPr="001A5654">
        <w:rPr>
          <w:rFonts w:eastAsia="Calibri"/>
          <w:szCs w:val="24"/>
          <w:lang w:eastAsia="en-US"/>
        </w:rPr>
        <w:t>, CSc.</w:t>
      </w:r>
    </w:p>
    <w:p w14:paraId="47365C9C" w14:textId="28B51A16" w:rsidR="00064814" w:rsidRDefault="00064814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402BE0F3" w14:textId="160B0AD7" w:rsidR="00064814" w:rsidRPr="001A5654" w:rsidRDefault="00064814" w:rsidP="0006481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Město Jesenice</w:t>
      </w:r>
    </w:p>
    <w:p w14:paraId="6E619B1F" w14:textId="689C117E" w:rsidR="00064814" w:rsidRPr="001A5654" w:rsidRDefault="00064814" w:rsidP="0006481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</w:t>
      </w:r>
      <w:r w:rsidR="00680E48">
        <w:rPr>
          <w:rFonts w:eastAsia="Calibri"/>
          <w:szCs w:val="24"/>
          <w:lang w:eastAsia="en-US"/>
        </w:rPr>
        <w:t>Jesenice, Budějovická 303</w:t>
      </w:r>
      <w:r w:rsidRPr="001A5654">
        <w:rPr>
          <w:rFonts w:eastAsia="Calibri"/>
          <w:szCs w:val="24"/>
          <w:lang w:eastAsia="en-US"/>
        </w:rPr>
        <w:t>, IČO: 00241</w:t>
      </w:r>
      <w:r w:rsidR="00680E48">
        <w:rPr>
          <w:rFonts w:eastAsia="Calibri"/>
          <w:szCs w:val="24"/>
          <w:lang w:eastAsia="en-US"/>
        </w:rPr>
        <w:t>318</w:t>
      </w:r>
    </w:p>
    <w:p w14:paraId="3188F417" w14:textId="4322BF7B" w:rsidR="00064814" w:rsidRPr="001A5654" w:rsidRDefault="00064814" w:rsidP="0006481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kontakt: </w:t>
      </w:r>
      <w:r>
        <w:rPr>
          <w:rFonts w:eastAsia="Calibri"/>
          <w:szCs w:val="24"/>
          <w:lang w:eastAsia="en-US"/>
        </w:rPr>
        <w:t>pavel.smutny</w:t>
      </w:r>
      <w:r w:rsidRPr="001A5654">
        <w:rPr>
          <w:rFonts w:eastAsia="Calibri"/>
          <w:szCs w:val="24"/>
          <w:lang w:eastAsia="en-US"/>
        </w:rPr>
        <w:t>@</w:t>
      </w:r>
      <w:r>
        <w:rPr>
          <w:rFonts w:eastAsia="Calibri"/>
          <w:szCs w:val="24"/>
          <w:lang w:eastAsia="en-US"/>
        </w:rPr>
        <w:t>mujesenice</w:t>
      </w:r>
      <w:r w:rsidRPr="001A5654">
        <w:rPr>
          <w:rFonts w:eastAsia="Calibri"/>
          <w:szCs w:val="24"/>
          <w:lang w:eastAsia="en-US"/>
        </w:rPr>
        <w:t>.cz</w:t>
      </w:r>
    </w:p>
    <w:p w14:paraId="6E08EBB2" w14:textId="431F6753" w:rsidR="00064814" w:rsidRDefault="00064814" w:rsidP="0006481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starostou Ing. </w:t>
      </w:r>
      <w:r>
        <w:rPr>
          <w:rFonts w:eastAsia="Calibri"/>
          <w:szCs w:val="24"/>
          <w:lang w:eastAsia="en-US"/>
        </w:rPr>
        <w:t>Pavlem Smutným</w:t>
      </w:r>
    </w:p>
    <w:p w14:paraId="67470798" w14:textId="77777777" w:rsidR="00064814" w:rsidRDefault="00064814" w:rsidP="0006481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442FCAEA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Libeř</w:t>
      </w:r>
    </w:p>
    <w:p w14:paraId="78884A99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Libeř 35, IČO: 0024 1415 </w:t>
      </w:r>
    </w:p>
    <w:p w14:paraId="1FA2B663" w14:textId="3528F814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podatelna.liber@centrum.cz</w:t>
      </w:r>
    </w:p>
    <w:p w14:paraId="403BAF88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zastoupená starostou Jaroslavem Hrubým</w:t>
      </w:r>
    </w:p>
    <w:p w14:paraId="4CC9DDC1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</w:p>
    <w:p w14:paraId="774D1DC9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Ohrobec</w:t>
      </w:r>
    </w:p>
    <w:p w14:paraId="647C9EB4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Ohrobec, V </w:t>
      </w:r>
      <w:proofErr w:type="spellStart"/>
      <w:r w:rsidRPr="001A5654">
        <w:rPr>
          <w:rFonts w:eastAsia="Calibri"/>
          <w:szCs w:val="24"/>
          <w:lang w:eastAsia="en-US"/>
        </w:rPr>
        <w:t>Dolích</w:t>
      </w:r>
      <w:proofErr w:type="spellEnd"/>
      <w:r w:rsidRPr="001A5654">
        <w:rPr>
          <w:rFonts w:eastAsia="Calibri"/>
          <w:szCs w:val="24"/>
          <w:lang w:eastAsia="en-US"/>
        </w:rPr>
        <w:t xml:space="preserve"> 5, IČO: 0024 1491 </w:t>
      </w:r>
    </w:p>
    <w:p w14:paraId="1BE154CE" w14:textId="4F5F5E11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podatelna@ohrobec.cz</w:t>
      </w:r>
    </w:p>
    <w:p w14:paraId="2E7F2E84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zastoupená starostou Ing. Otakarem Janebou</w:t>
      </w:r>
    </w:p>
    <w:p w14:paraId="602842F6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</w:p>
    <w:p w14:paraId="039DBC60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Okrouhlo</w:t>
      </w:r>
    </w:p>
    <w:p w14:paraId="55505CA8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Okrouhlo 99, IČO: 241 504 </w:t>
      </w:r>
    </w:p>
    <w:p w14:paraId="06FF7233" w14:textId="1338DC56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ouokrouhlo@volny.cz</w:t>
      </w:r>
    </w:p>
    <w:p w14:paraId="10CCC7DA" w14:textId="05F627B0" w:rsidR="002929D3" w:rsidRDefault="002929D3" w:rsidP="00680E48">
      <w:pPr>
        <w:tabs>
          <w:tab w:val="center" w:pos="4535"/>
        </w:tabs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zastoupená starostou Ludvíkem Pařízkem</w:t>
      </w:r>
      <w:r w:rsidR="00680E48">
        <w:rPr>
          <w:rFonts w:eastAsia="Calibri"/>
          <w:szCs w:val="24"/>
          <w:lang w:eastAsia="en-US"/>
        </w:rPr>
        <w:tab/>
      </w:r>
    </w:p>
    <w:p w14:paraId="4F5D3E1D" w14:textId="15E94F8A" w:rsidR="00680E48" w:rsidRDefault="00680E48" w:rsidP="00680E48">
      <w:pPr>
        <w:tabs>
          <w:tab w:val="center" w:pos="4535"/>
        </w:tabs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5954CE37" w14:textId="2B5DAB70" w:rsidR="00680E48" w:rsidRPr="001A5654" w:rsidRDefault="00680E48" w:rsidP="00680E48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 xml:space="preserve">Obec </w:t>
      </w:r>
      <w:r>
        <w:rPr>
          <w:rFonts w:eastAsia="Calibri"/>
          <w:b/>
          <w:szCs w:val="24"/>
          <w:lang w:eastAsia="en-US"/>
        </w:rPr>
        <w:t>Psáry</w:t>
      </w:r>
    </w:p>
    <w:p w14:paraId="2578062C" w14:textId="3BA2845E" w:rsidR="00680E48" w:rsidRPr="001A5654" w:rsidRDefault="00680E48" w:rsidP="00680E48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</w:t>
      </w:r>
      <w:r>
        <w:rPr>
          <w:rFonts w:eastAsia="Calibri"/>
          <w:szCs w:val="24"/>
          <w:lang w:eastAsia="en-US"/>
        </w:rPr>
        <w:t>Psáry</w:t>
      </w:r>
      <w:r w:rsidRPr="001A5654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Pražská 137, </w:t>
      </w:r>
      <w:r w:rsidRPr="001A5654">
        <w:rPr>
          <w:rFonts w:eastAsia="Calibri"/>
          <w:szCs w:val="24"/>
          <w:lang w:eastAsia="en-US"/>
        </w:rPr>
        <w:t>IČO: 00241</w:t>
      </w:r>
      <w:r>
        <w:rPr>
          <w:rFonts w:eastAsia="Calibri"/>
          <w:szCs w:val="24"/>
          <w:lang w:eastAsia="en-US"/>
        </w:rPr>
        <w:t>580</w:t>
      </w:r>
    </w:p>
    <w:p w14:paraId="089198EF" w14:textId="631E6176" w:rsidR="00680E48" w:rsidRPr="001A5654" w:rsidRDefault="00680E48" w:rsidP="00680E48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kontakt: </w:t>
      </w:r>
      <w:r>
        <w:rPr>
          <w:rFonts w:eastAsia="Calibri"/>
          <w:szCs w:val="24"/>
          <w:lang w:eastAsia="en-US"/>
        </w:rPr>
        <w:t>starosta</w:t>
      </w:r>
      <w:r w:rsidRPr="001A5654">
        <w:rPr>
          <w:rFonts w:eastAsia="Calibri"/>
          <w:szCs w:val="24"/>
          <w:lang w:eastAsia="en-US"/>
        </w:rPr>
        <w:t>@</w:t>
      </w:r>
      <w:r>
        <w:rPr>
          <w:rFonts w:eastAsia="Calibri"/>
          <w:szCs w:val="24"/>
          <w:lang w:eastAsia="en-US"/>
        </w:rPr>
        <w:t>psary</w:t>
      </w:r>
      <w:r w:rsidRPr="001A5654">
        <w:rPr>
          <w:rFonts w:eastAsia="Calibri"/>
          <w:szCs w:val="24"/>
          <w:lang w:eastAsia="en-US"/>
        </w:rPr>
        <w:t>.cz</w:t>
      </w:r>
    </w:p>
    <w:p w14:paraId="54A4BF39" w14:textId="101FC149" w:rsidR="00680E48" w:rsidRDefault="00680E48" w:rsidP="00680E48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starostou </w:t>
      </w:r>
      <w:r>
        <w:rPr>
          <w:rFonts w:eastAsia="Calibri"/>
          <w:szCs w:val="24"/>
          <w:lang w:eastAsia="en-US"/>
        </w:rPr>
        <w:t>Mgr. Milanem Váchou</w:t>
      </w:r>
    </w:p>
    <w:p w14:paraId="4F48C29A" w14:textId="77777777" w:rsidR="00680E48" w:rsidRDefault="00680E48" w:rsidP="00680E48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0F06E022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Vestec</w:t>
      </w:r>
      <w:r w:rsidRPr="001A5654">
        <w:rPr>
          <w:rFonts w:eastAsia="Calibri"/>
          <w:szCs w:val="24"/>
          <w:lang w:eastAsia="en-US"/>
        </w:rPr>
        <w:t xml:space="preserve"> </w:t>
      </w:r>
    </w:p>
    <w:p w14:paraId="15D13D70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se sídlem Vestecká 3, 252 00 Vestec, IČO: 00507644</w:t>
      </w:r>
    </w:p>
    <w:p w14:paraId="172EB74C" w14:textId="7943B66C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starosta@vestec.cz</w:t>
      </w:r>
    </w:p>
    <w:p w14:paraId="763AAEA1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starostou Tiborem Švecem </w:t>
      </w:r>
    </w:p>
    <w:p w14:paraId="444A5664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</w:p>
    <w:p w14:paraId="72E11690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Vrané nad Vltavou</w:t>
      </w:r>
    </w:p>
    <w:p w14:paraId="402B8328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Vrané nad Vltavou, </w:t>
      </w:r>
      <w:proofErr w:type="spellStart"/>
      <w:r w:rsidRPr="001A5654">
        <w:rPr>
          <w:rFonts w:eastAsia="Calibri"/>
          <w:szCs w:val="24"/>
          <w:lang w:eastAsia="en-US"/>
        </w:rPr>
        <w:t>Březovská</w:t>
      </w:r>
      <w:proofErr w:type="spellEnd"/>
      <w:r w:rsidRPr="001A5654">
        <w:rPr>
          <w:rFonts w:eastAsia="Calibri"/>
          <w:szCs w:val="24"/>
          <w:lang w:eastAsia="en-US"/>
        </w:rPr>
        <w:t xml:space="preserve"> 112, IČO: 0024 1831 </w:t>
      </w:r>
    </w:p>
    <w:p w14:paraId="60535E49" w14:textId="456DA820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starosta@vranenadvltavou.cz</w:t>
      </w:r>
    </w:p>
    <w:p w14:paraId="7954FEAB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zastoupená starostkou Mgr. Danou </w:t>
      </w:r>
      <w:proofErr w:type="spellStart"/>
      <w:r w:rsidRPr="001A5654">
        <w:rPr>
          <w:rFonts w:eastAsia="Calibri"/>
          <w:szCs w:val="24"/>
          <w:lang w:eastAsia="en-US"/>
        </w:rPr>
        <w:t>Ullwerovou</w:t>
      </w:r>
      <w:proofErr w:type="spellEnd"/>
    </w:p>
    <w:p w14:paraId="4CBAD264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</w:p>
    <w:p w14:paraId="3626324D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t>Obec Zlatníky - Hodkovice</w:t>
      </w:r>
    </w:p>
    <w:p w14:paraId="726483FE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Zlatníky 41, IČO: 0024 1873 </w:t>
      </w:r>
    </w:p>
    <w:p w14:paraId="1528A72E" w14:textId="6134883C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zlatniky@zlatniky.cz</w:t>
      </w:r>
    </w:p>
    <w:p w14:paraId="53A24595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zastoupená starostou Ing. Jiřím Rezkem</w:t>
      </w:r>
    </w:p>
    <w:p w14:paraId="135455F9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2572FA11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1A5654">
        <w:rPr>
          <w:rFonts w:eastAsia="Calibri"/>
          <w:b/>
          <w:szCs w:val="24"/>
          <w:lang w:eastAsia="en-US"/>
        </w:rPr>
        <w:lastRenderedPageBreak/>
        <w:t>Obec Zvole</w:t>
      </w:r>
    </w:p>
    <w:p w14:paraId="46F01207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 xml:space="preserve">se sídlem Zvole, Hlavní 33, IČO: 241 890 </w:t>
      </w:r>
    </w:p>
    <w:p w14:paraId="02F064B2" w14:textId="448AEC08" w:rsidR="002929D3" w:rsidRPr="001A5654" w:rsidRDefault="003618A1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1A5654">
        <w:rPr>
          <w:rFonts w:eastAsia="Calibri"/>
          <w:szCs w:val="24"/>
          <w:lang w:eastAsia="en-US"/>
        </w:rPr>
        <w:t>kontakt: starosta.zvole@zvole.info</w:t>
      </w:r>
    </w:p>
    <w:p w14:paraId="5B53C572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zastoupená starostou Ing. Miroslavem Stoklasou</w:t>
      </w:r>
    </w:p>
    <w:p w14:paraId="37CA9CE1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72F134E2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(jednotlivě též jako „</w:t>
      </w:r>
      <w:r w:rsidRPr="001A5654">
        <w:rPr>
          <w:rFonts w:eastAsia="Calibri"/>
          <w:b/>
          <w:szCs w:val="24"/>
          <w:lang w:eastAsia="en-US"/>
        </w:rPr>
        <w:t>obec</w:t>
      </w:r>
      <w:r w:rsidRPr="001A5654">
        <w:rPr>
          <w:rFonts w:eastAsia="Calibri"/>
          <w:szCs w:val="24"/>
          <w:lang w:eastAsia="en-US"/>
        </w:rPr>
        <w:t>“)</w:t>
      </w:r>
    </w:p>
    <w:p w14:paraId="2A86B771" w14:textId="62AC729F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(společně dále též jako „</w:t>
      </w:r>
      <w:r w:rsidR="00907461" w:rsidRPr="001A5654">
        <w:rPr>
          <w:rFonts w:eastAsia="Calibri"/>
          <w:b/>
          <w:bCs/>
          <w:szCs w:val="24"/>
          <w:lang w:eastAsia="en-US"/>
        </w:rPr>
        <w:t>Členské o</w:t>
      </w:r>
      <w:r w:rsidRPr="001A5654">
        <w:rPr>
          <w:rFonts w:eastAsia="Calibri"/>
          <w:b/>
          <w:szCs w:val="24"/>
          <w:lang w:eastAsia="en-US"/>
        </w:rPr>
        <w:t>bce</w:t>
      </w:r>
      <w:r w:rsidRPr="001A5654">
        <w:rPr>
          <w:rFonts w:eastAsia="Calibri"/>
          <w:szCs w:val="24"/>
          <w:lang w:eastAsia="en-US"/>
        </w:rPr>
        <w:t>“)</w:t>
      </w:r>
    </w:p>
    <w:p w14:paraId="0D382EEA" w14:textId="77777777" w:rsidR="002929D3" w:rsidRPr="001A5654" w:rsidRDefault="002929D3" w:rsidP="001A5654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580860FB" w14:textId="77777777" w:rsidR="00CE1F55" w:rsidRDefault="002929D3" w:rsidP="001A5654">
      <w:pPr>
        <w:spacing w:before="0"/>
        <w:ind w:left="0"/>
        <w:jc w:val="left"/>
        <w:rPr>
          <w:rFonts w:eastAsia="Calibri"/>
          <w:i/>
          <w:szCs w:val="24"/>
          <w:lang w:eastAsia="en-US"/>
        </w:rPr>
      </w:pPr>
      <w:r w:rsidRPr="001A5654">
        <w:rPr>
          <w:rFonts w:eastAsia="Calibri"/>
          <w:i/>
          <w:szCs w:val="24"/>
          <w:lang w:eastAsia="en-US"/>
        </w:rPr>
        <w:t>- na straně jedné-</w:t>
      </w:r>
    </w:p>
    <w:p w14:paraId="5F3A2DC1" w14:textId="77777777" w:rsidR="00680E48" w:rsidRDefault="00680E48">
      <w:pPr>
        <w:spacing w:before="0"/>
        <w:ind w:left="0"/>
        <w:jc w:val="left"/>
        <w:rPr>
          <w:rFonts w:eastAsia="Calibri"/>
          <w:b/>
          <w:bCs/>
          <w:szCs w:val="24"/>
          <w:lang w:eastAsia="en-US"/>
        </w:rPr>
      </w:pPr>
    </w:p>
    <w:p w14:paraId="16C4F648" w14:textId="3C69E15B" w:rsidR="002929D3" w:rsidRPr="00CE1F55" w:rsidRDefault="002929D3" w:rsidP="001A5654">
      <w:pPr>
        <w:spacing w:before="0"/>
        <w:ind w:left="0"/>
        <w:jc w:val="left"/>
        <w:rPr>
          <w:rFonts w:eastAsia="Calibri"/>
          <w:i/>
          <w:szCs w:val="24"/>
          <w:lang w:eastAsia="en-US"/>
        </w:rPr>
      </w:pPr>
      <w:r w:rsidRPr="00EF3F32">
        <w:rPr>
          <w:rFonts w:eastAsia="Calibri"/>
          <w:b/>
          <w:bCs/>
          <w:szCs w:val="24"/>
          <w:lang w:eastAsia="en-US"/>
        </w:rPr>
        <w:t>a</w:t>
      </w:r>
    </w:p>
    <w:p w14:paraId="1D28E886" w14:textId="77777777" w:rsidR="002929D3" w:rsidRPr="002929D3" w:rsidRDefault="002929D3" w:rsidP="002929D3">
      <w:pPr>
        <w:spacing w:before="0" w:line="276" w:lineRule="auto"/>
        <w:ind w:left="0"/>
        <w:jc w:val="left"/>
        <w:rPr>
          <w:rFonts w:eastAsia="Calibri"/>
          <w:szCs w:val="24"/>
          <w:lang w:eastAsia="en-US"/>
        </w:rPr>
      </w:pPr>
    </w:p>
    <w:p w14:paraId="456D1148" w14:textId="77777777" w:rsidR="002929D3" w:rsidRPr="002929D3" w:rsidRDefault="002929D3" w:rsidP="00EF3F32">
      <w:pPr>
        <w:spacing w:before="0"/>
        <w:ind w:left="0"/>
        <w:jc w:val="left"/>
        <w:rPr>
          <w:rFonts w:eastAsia="Calibri"/>
          <w:b/>
          <w:szCs w:val="24"/>
          <w:lang w:eastAsia="en-US"/>
        </w:rPr>
      </w:pPr>
      <w:r w:rsidRPr="002929D3">
        <w:rPr>
          <w:rFonts w:eastAsia="Calibri"/>
          <w:b/>
          <w:szCs w:val="24"/>
          <w:lang w:eastAsia="en-US"/>
        </w:rPr>
        <w:t>Dobrovolný svazek obcí Dolnobřežansko</w:t>
      </w:r>
    </w:p>
    <w:p w14:paraId="043CBE44" w14:textId="77777777" w:rsidR="002929D3" w:rsidRPr="002929D3" w:rsidRDefault="002929D3" w:rsidP="00EF3F32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>se sídlem 5. května 78, 252 41 Dolní Břežany, IČ: 86596713</w:t>
      </w:r>
    </w:p>
    <w:p w14:paraId="295BF8A4" w14:textId="7966C40C" w:rsidR="002929D3" w:rsidRPr="002929D3" w:rsidRDefault="003618A1" w:rsidP="00EF3F32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1A5654">
        <w:rPr>
          <w:rFonts w:eastAsia="Calibri"/>
          <w:szCs w:val="24"/>
          <w:lang w:eastAsia="en-US"/>
        </w:rPr>
        <w:t>email</w:t>
      </w:r>
      <w:r>
        <w:rPr>
          <w:rFonts w:eastAsia="Calibri"/>
          <w:szCs w:val="24"/>
          <w:lang w:eastAsia="en-US"/>
        </w:rPr>
        <w:t>ový</w:t>
      </w:r>
      <w:r w:rsidRPr="001A5654">
        <w:rPr>
          <w:rFonts w:eastAsia="Calibri"/>
          <w:szCs w:val="24"/>
          <w:lang w:eastAsia="en-US"/>
        </w:rPr>
        <w:t xml:space="preserve"> </w:t>
      </w:r>
      <w:r w:rsidR="002929D3" w:rsidRPr="002929D3">
        <w:rPr>
          <w:rFonts w:eastAsia="Calibri"/>
          <w:szCs w:val="24"/>
          <w:lang w:eastAsia="en-US"/>
        </w:rPr>
        <w:t>kontakt: monikaneuzilova@seznam.cz</w:t>
      </w:r>
    </w:p>
    <w:p w14:paraId="485E7F6C" w14:textId="77777777" w:rsidR="002929D3" w:rsidRPr="002929D3" w:rsidRDefault="002929D3" w:rsidP="00EF3F32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 xml:space="preserve">zastoupený </w:t>
      </w:r>
      <w:proofErr w:type="spellStart"/>
      <w:r w:rsidRPr="002929D3">
        <w:rPr>
          <w:rFonts w:eastAsia="Calibri"/>
          <w:szCs w:val="24"/>
          <w:lang w:eastAsia="en-US"/>
        </w:rPr>
        <w:t>Věslavem</w:t>
      </w:r>
      <w:proofErr w:type="spellEnd"/>
      <w:r w:rsidRPr="002929D3">
        <w:rPr>
          <w:rFonts w:eastAsia="Calibri"/>
          <w:szCs w:val="24"/>
          <w:lang w:eastAsia="en-US"/>
        </w:rPr>
        <w:t xml:space="preserve"> </w:t>
      </w:r>
      <w:proofErr w:type="spellStart"/>
      <w:r w:rsidRPr="002929D3">
        <w:rPr>
          <w:rFonts w:eastAsia="Calibri"/>
          <w:szCs w:val="24"/>
          <w:lang w:eastAsia="en-US"/>
        </w:rPr>
        <w:t>Michalikem</w:t>
      </w:r>
      <w:proofErr w:type="spellEnd"/>
      <w:r w:rsidRPr="002929D3">
        <w:rPr>
          <w:rFonts w:eastAsia="Calibri"/>
          <w:szCs w:val="24"/>
          <w:lang w:eastAsia="en-US"/>
        </w:rPr>
        <w:t>, předsedou svazku</w:t>
      </w:r>
    </w:p>
    <w:p w14:paraId="6C4B35E3" w14:textId="5C497F80" w:rsidR="002929D3" w:rsidRPr="002929D3" w:rsidRDefault="002929D3" w:rsidP="00EF3F32">
      <w:pPr>
        <w:spacing w:before="0"/>
        <w:ind w:left="0"/>
        <w:jc w:val="left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>(dále též jako „</w:t>
      </w:r>
      <w:r w:rsidR="006D784C">
        <w:rPr>
          <w:rFonts w:eastAsia="Calibri"/>
          <w:b/>
          <w:szCs w:val="24"/>
          <w:lang w:eastAsia="en-US"/>
        </w:rPr>
        <w:t>Svazek</w:t>
      </w:r>
      <w:r w:rsidRPr="002929D3">
        <w:rPr>
          <w:rFonts w:eastAsia="Calibri"/>
          <w:szCs w:val="24"/>
          <w:lang w:eastAsia="en-US"/>
        </w:rPr>
        <w:t>“)</w:t>
      </w:r>
    </w:p>
    <w:p w14:paraId="1C5F35A3" w14:textId="77777777" w:rsidR="002929D3" w:rsidRPr="002929D3" w:rsidRDefault="002929D3" w:rsidP="00EF3F32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0B995E8C" w14:textId="77777777" w:rsidR="002929D3" w:rsidRPr="002929D3" w:rsidRDefault="002929D3" w:rsidP="00EF3F32">
      <w:pPr>
        <w:spacing w:before="0"/>
        <w:ind w:left="0"/>
        <w:jc w:val="left"/>
        <w:rPr>
          <w:rFonts w:eastAsia="Calibri"/>
          <w:i/>
          <w:szCs w:val="24"/>
          <w:lang w:eastAsia="en-US"/>
        </w:rPr>
      </w:pPr>
      <w:r w:rsidRPr="002929D3">
        <w:rPr>
          <w:rFonts w:eastAsia="Calibri"/>
          <w:i/>
          <w:szCs w:val="24"/>
          <w:lang w:eastAsia="en-US"/>
        </w:rPr>
        <w:t>- na straně druhé-</w:t>
      </w:r>
    </w:p>
    <w:p w14:paraId="15CCDA68" w14:textId="77777777" w:rsidR="002929D3" w:rsidRPr="002929D3" w:rsidRDefault="002929D3" w:rsidP="002929D3">
      <w:pPr>
        <w:spacing w:before="0" w:line="276" w:lineRule="auto"/>
        <w:ind w:left="0"/>
        <w:jc w:val="left"/>
        <w:rPr>
          <w:rFonts w:eastAsia="Calibri"/>
          <w:szCs w:val="24"/>
          <w:lang w:eastAsia="en-US"/>
        </w:rPr>
      </w:pPr>
    </w:p>
    <w:p w14:paraId="6EE38E70" w14:textId="77777777" w:rsidR="002929D3" w:rsidRPr="002929D3" w:rsidRDefault="002929D3" w:rsidP="002929D3">
      <w:pPr>
        <w:spacing w:before="0" w:line="276" w:lineRule="auto"/>
        <w:ind w:left="0"/>
        <w:jc w:val="left"/>
        <w:rPr>
          <w:rFonts w:eastAsia="Calibri"/>
          <w:szCs w:val="24"/>
          <w:lang w:eastAsia="en-US"/>
        </w:rPr>
      </w:pPr>
    </w:p>
    <w:p w14:paraId="2ADC438B" w14:textId="037E7A67" w:rsidR="002929D3" w:rsidRPr="002929D3" w:rsidRDefault="00303714" w:rsidP="002929D3">
      <w:pPr>
        <w:spacing w:before="0" w:line="276" w:lineRule="auto"/>
        <w:ind w:left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byla níže uvedeného dne, </w:t>
      </w:r>
      <w:r w:rsidR="002929D3" w:rsidRPr="002929D3">
        <w:rPr>
          <w:rFonts w:eastAsia="Calibri"/>
          <w:szCs w:val="24"/>
          <w:lang w:eastAsia="en-US"/>
        </w:rPr>
        <w:t xml:space="preserve">měsíce a roku </w:t>
      </w:r>
      <w:r>
        <w:rPr>
          <w:rFonts w:eastAsia="Calibri"/>
          <w:szCs w:val="24"/>
          <w:lang w:eastAsia="en-US"/>
        </w:rPr>
        <w:t>tato</w:t>
      </w:r>
    </w:p>
    <w:p w14:paraId="5F17F1DA" w14:textId="77777777" w:rsidR="002929D3" w:rsidRPr="002929D3" w:rsidRDefault="002929D3" w:rsidP="002929D3">
      <w:pPr>
        <w:spacing w:before="0" w:line="259" w:lineRule="auto"/>
        <w:ind w:left="0"/>
        <w:jc w:val="left"/>
        <w:rPr>
          <w:rFonts w:ascii="Calibri" w:eastAsia="Calibri" w:hAnsi="Calibri"/>
          <w:sz w:val="22"/>
          <w:lang w:eastAsia="en-US"/>
        </w:rPr>
      </w:pPr>
    </w:p>
    <w:p w14:paraId="34A6278A" w14:textId="77777777" w:rsidR="002929D3" w:rsidRPr="002929D3" w:rsidRDefault="002929D3" w:rsidP="002929D3">
      <w:pPr>
        <w:spacing w:before="0" w:line="259" w:lineRule="auto"/>
        <w:ind w:left="0"/>
        <w:jc w:val="left"/>
        <w:rPr>
          <w:rFonts w:ascii="Calibri" w:eastAsia="Calibri" w:hAnsi="Calibri"/>
          <w:sz w:val="22"/>
          <w:lang w:eastAsia="en-US"/>
        </w:rPr>
      </w:pPr>
    </w:p>
    <w:p w14:paraId="6547AFD3" w14:textId="5EF85CAE" w:rsidR="002929D3" w:rsidRPr="002929D3" w:rsidRDefault="002929D3" w:rsidP="00EF3F32">
      <w:pPr>
        <w:spacing w:before="0" w:line="360" w:lineRule="auto"/>
        <w:ind w:left="0"/>
        <w:jc w:val="center"/>
        <w:rPr>
          <w:rFonts w:ascii="Mongolian Baiti" w:eastAsia="Calibri" w:hAnsi="Mongolian Baiti" w:cs="Mongolian Baiti"/>
          <w:b/>
          <w:spacing w:val="40"/>
          <w:sz w:val="28"/>
          <w:lang w:eastAsia="en-US"/>
        </w:rPr>
      </w:pPr>
      <w:r w:rsidRPr="00C54450">
        <w:rPr>
          <w:rFonts w:ascii="Mongolian Baiti" w:eastAsia="Calibri" w:hAnsi="Mongolian Baiti" w:cs="Mongolian Baiti"/>
          <w:b/>
          <w:spacing w:val="40"/>
          <w:sz w:val="32"/>
          <w:szCs w:val="24"/>
          <w:lang w:eastAsia="en-US"/>
        </w:rPr>
        <w:t>SMLOUV</w:t>
      </w:r>
      <w:r w:rsidR="00303714">
        <w:rPr>
          <w:rFonts w:ascii="Mongolian Baiti" w:eastAsia="Calibri" w:hAnsi="Mongolian Baiti" w:cs="Mongolian Baiti"/>
          <w:b/>
          <w:spacing w:val="40"/>
          <w:sz w:val="32"/>
          <w:szCs w:val="24"/>
          <w:lang w:eastAsia="en-US"/>
        </w:rPr>
        <w:t>A</w:t>
      </w:r>
      <w:r w:rsidRPr="00C54450">
        <w:rPr>
          <w:rFonts w:ascii="Mongolian Baiti" w:eastAsia="Calibri" w:hAnsi="Mongolian Baiti" w:cs="Mongolian Baiti"/>
          <w:b/>
          <w:spacing w:val="40"/>
          <w:sz w:val="32"/>
          <w:szCs w:val="24"/>
          <w:lang w:eastAsia="en-US"/>
        </w:rPr>
        <w:t xml:space="preserve"> O SPOLUPRÁCI</w:t>
      </w:r>
    </w:p>
    <w:p w14:paraId="0A311190" w14:textId="77777777" w:rsidR="002929D3" w:rsidRPr="00EF3F32" w:rsidRDefault="002929D3" w:rsidP="002929D3">
      <w:pPr>
        <w:spacing w:before="0" w:line="259" w:lineRule="auto"/>
        <w:ind w:left="0"/>
        <w:jc w:val="center"/>
        <w:rPr>
          <w:rFonts w:eastAsia="Calibri"/>
          <w:szCs w:val="24"/>
          <w:lang w:eastAsia="en-US"/>
        </w:rPr>
      </w:pPr>
      <w:r w:rsidRPr="00EF3F32">
        <w:rPr>
          <w:rFonts w:eastAsia="Calibri"/>
          <w:szCs w:val="24"/>
          <w:lang w:eastAsia="en-US"/>
        </w:rPr>
        <w:t>(dále též jako „</w:t>
      </w:r>
      <w:r w:rsidRPr="00C54450">
        <w:rPr>
          <w:rFonts w:eastAsia="Calibri"/>
          <w:b/>
          <w:bCs/>
          <w:szCs w:val="24"/>
          <w:lang w:eastAsia="en-US"/>
        </w:rPr>
        <w:t>Smlouva</w:t>
      </w:r>
      <w:r w:rsidRPr="00EF3F32">
        <w:rPr>
          <w:rFonts w:eastAsia="Calibri"/>
          <w:szCs w:val="24"/>
          <w:lang w:eastAsia="en-US"/>
        </w:rPr>
        <w:t>“)</w:t>
      </w:r>
    </w:p>
    <w:p w14:paraId="791C19F2" w14:textId="77777777" w:rsidR="002929D3" w:rsidRPr="00EF3F32" w:rsidRDefault="002929D3" w:rsidP="002929D3">
      <w:pPr>
        <w:spacing w:before="0" w:line="259" w:lineRule="auto"/>
        <w:ind w:left="0"/>
        <w:jc w:val="left"/>
        <w:rPr>
          <w:rFonts w:ascii="Calibri" w:eastAsia="Calibri" w:hAnsi="Calibri"/>
          <w:szCs w:val="24"/>
          <w:lang w:eastAsia="en-US"/>
        </w:rPr>
      </w:pPr>
    </w:p>
    <w:p w14:paraId="461C457C" w14:textId="061BC7BD" w:rsidR="002929D3" w:rsidRPr="001438AC" w:rsidRDefault="00C54450" w:rsidP="000A2EAF">
      <w:pPr>
        <w:pStyle w:val="Nadpis1"/>
        <w:rPr>
          <w:lang w:eastAsia="en-US"/>
        </w:rPr>
      </w:pPr>
      <w:r>
        <w:rPr>
          <w:szCs w:val="24"/>
          <w:lang w:eastAsia="en-US"/>
        </w:rPr>
        <w:t>Smlouva o dopravní obslužnosti</w:t>
      </w:r>
    </w:p>
    <w:p w14:paraId="21EF943E" w14:textId="240BD522" w:rsidR="002929D3" w:rsidRPr="00287499" w:rsidRDefault="002929D3" w:rsidP="00287499">
      <w:pPr>
        <w:pStyle w:val="Nadpis2"/>
      </w:pPr>
      <w:r w:rsidRPr="002929D3">
        <w:rPr>
          <w:lang w:eastAsia="cs-CZ"/>
        </w:rPr>
        <w:t xml:space="preserve">Smluvní strany jsou si vědomy, že v zájmu udržitelného rozvoje svých území je nezbytné věnovat náležitou pozornost </w:t>
      </w:r>
      <w:r w:rsidRPr="00287499">
        <w:t>budování, udržování a rozvíjení multimodálních systémů kvalitní, bezpečné, ekologické, atraktivní a nákladově efektivní veřejné hromadné dopravy, a</w:t>
      </w:r>
      <w:r w:rsidR="00287499" w:rsidRPr="00287499">
        <w:t> </w:t>
      </w:r>
      <w:r w:rsidRPr="00287499">
        <w:t>to při zohlednění technických a ekonomických možností a kapacit smluvních stran a</w:t>
      </w:r>
      <w:r w:rsidR="00287499" w:rsidRPr="00287499">
        <w:t> </w:t>
      </w:r>
      <w:r w:rsidRPr="00287499">
        <w:t xml:space="preserve">důsledném uplatňování principu transparentnosti a rovného přístupu k jednotlivým obcím. </w:t>
      </w:r>
    </w:p>
    <w:p w14:paraId="1E7DA398" w14:textId="4275F9AA" w:rsidR="002929D3" w:rsidRPr="00287499" w:rsidRDefault="002929D3" w:rsidP="00287499">
      <w:pPr>
        <w:pStyle w:val="Nadpis2"/>
      </w:pPr>
      <w:r w:rsidRPr="00287499">
        <w:t>Nařízením Evropského parlamentu a Rady (ES) č. 1370/2007 ze dne 23. 10. 2007 o veřejných službách v přepravě cestujících po železnici a silnici a o zrušení nařízení Rady (EHS) č. 1191/69 a č. 1107/70, ve znění nařízení Evropského parlamentu a Rady (EU) 2016/2338 ze dne 14. 12. 2016, a zákonem č. 194/2010 Sb., o veřejných službách v přepravě cestujících a o změně dalších zákonů, ve znění pozdějších předpisů (dále jen „</w:t>
      </w:r>
      <w:r w:rsidRPr="00EF3F32">
        <w:rPr>
          <w:b/>
          <w:bCs/>
        </w:rPr>
        <w:t>ZVS</w:t>
      </w:r>
      <w:r w:rsidRPr="00287499">
        <w:t>“), ve</w:t>
      </w:r>
      <w:r w:rsidR="00EF3F32">
        <w:t> </w:t>
      </w:r>
      <w:r w:rsidRPr="00287499">
        <w:t>spojení s právními předpisy o územních samosprávných celcích je smluvním stranám svěřeno zajišťování dopravní obslužnosti veřejnými službami v přepravě cestujících, tj. zabezpečení dopravy po všechny dny v týdnu především do škol a školských zařízení, k</w:t>
      </w:r>
      <w:r w:rsidR="00EF3F32">
        <w:t> </w:t>
      </w:r>
      <w:r w:rsidRPr="00287499">
        <w:t>orgánům veřejné moci, do zaměstnání, do</w:t>
      </w:r>
      <w:r w:rsidR="00287499" w:rsidRPr="00287499">
        <w:t> </w:t>
      </w:r>
      <w:r w:rsidRPr="00287499">
        <w:t xml:space="preserve">zdravotnických zařízení poskytujících základní zdravotní péči a k uspokojení kulturních, rekreačních a společenských potřeb, včetně dopravy zpět, přispívající k trvale udržitelnému rozvoji územního obvodu. Zajišťování této dopravní obslužnosti spadá do samostatné působnosti příslušného územního samosprávného celku. </w:t>
      </w:r>
    </w:p>
    <w:p w14:paraId="0DEE5FA1" w14:textId="5456BDA0" w:rsidR="002929D3" w:rsidRPr="00287499" w:rsidRDefault="002929D3" w:rsidP="00287499">
      <w:pPr>
        <w:pStyle w:val="Nadpis2"/>
      </w:pPr>
      <w:r w:rsidRPr="00287499">
        <w:lastRenderedPageBreak/>
        <w:t xml:space="preserve">Podle § 3 odst. 3 ZVS zajišťují obce, které jsou členy </w:t>
      </w:r>
      <w:r w:rsidR="001438AC" w:rsidRPr="00287499">
        <w:t>s</w:t>
      </w:r>
      <w:r w:rsidRPr="00287499">
        <w:t xml:space="preserve">vazku, dopravní obslužnost ve svých územních obvodech nad rámec dopravní obslužnosti </w:t>
      </w:r>
      <w:r w:rsidR="001438AC" w:rsidRPr="00287499">
        <w:t>k</w:t>
      </w:r>
      <w:r w:rsidRPr="00287499">
        <w:t>raje, přičemž Členská obec může přepravní služby zajišťovat i mimo svůj územní obvod (např. též prostřednictvím Svazku), pokud je to potřeba pro zajišťování dopravní obslužnosti obce a se souhlasem kraje a obcí, které mají uzavřenou smlouvu o veřejných službách v přepravě cestujících a jejichž územní obvod je zajišťováním služeb dotčen (dále jen „</w:t>
      </w:r>
      <w:r w:rsidRPr="00EF3F32">
        <w:rPr>
          <w:b/>
          <w:bCs/>
        </w:rPr>
        <w:t>dopravní obslužnost Členských obcí</w:t>
      </w:r>
      <w:r w:rsidRPr="00287499">
        <w:t>“).</w:t>
      </w:r>
    </w:p>
    <w:p w14:paraId="7C626109" w14:textId="63C49258" w:rsidR="006D784C" w:rsidRDefault="006D784C" w:rsidP="00287499">
      <w:pPr>
        <w:pStyle w:val="Nadpis2"/>
      </w:pPr>
      <w:r w:rsidRPr="00287499">
        <w:t xml:space="preserve">Vzhledem k výše uvedenému, jakož i skutečnosti, že </w:t>
      </w:r>
      <w:r w:rsidR="002929D3" w:rsidRPr="00287499">
        <w:t>dopravní</w:t>
      </w:r>
      <w:r w:rsidR="002929D3" w:rsidRPr="00917C7D">
        <w:t xml:space="preserve"> obslužnost </w:t>
      </w:r>
      <w:r w:rsidRPr="006D784C">
        <w:t>Středočesk</w:t>
      </w:r>
      <w:r>
        <w:t>ého</w:t>
      </w:r>
      <w:r w:rsidRPr="006D784C">
        <w:t xml:space="preserve"> kraj</w:t>
      </w:r>
      <w:r>
        <w:t>e</w:t>
      </w:r>
      <w:r w:rsidRPr="006D784C">
        <w:t xml:space="preserve"> </w:t>
      </w:r>
      <w:r w:rsidR="002929D3" w:rsidRPr="00917C7D">
        <w:t>ve</w:t>
      </w:r>
      <w:r w:rsidR="00365981">
        <w:t> </w:t>
      </w:r>
      <w:r w:rsidR="002929D3" w:rsidRPr="00917C7D">
        <w:t xml:space="preserve">smyslu § 3 odst. 2 ZVS a dopravní obslužnost </w:t>
      </w:r>
      <w:r w:rsidR="002929D3">
        <w:t>Členských o</w:t>
      </w:r>
      <w:r w:rsidR="002929D3" w:rsidRPr="00917C7D">
        <w:t>bc</w:t>
      </w:r>
      <w:r w:rsidR="002929D3">
        <w:t>í</w:t>
      </w:r>
      <w:r w:rsidR="002929D3" w:rsidRPr="00917C7D">
        <w:t xml:space="preserve"> ve smyslu § 3 odst. 3 ZVS se </w:t>
      </w:r>
      <w:r w:rsidR="002929D3">
        <w:t>navzájem prolínají a u </w:t>
      </w:r>
      <w:r w:rsidR="002929D3" w:rsidRPr="00917C7D">
        <w:t xml:space="preserve">konkrétních dopravních výkonů nemusí být </w:t>
      </w:r>
      <w:r w:rsidR="002929D3">
        <w:t xml:space="preserve">v praxi </w:t>
      </w:r>
      <w:r w:rsidR="002929D3" w:rsidRPr="00917C7D">
        <w:t>z tohoto hlediska možná jejich jednoznačná kategorizace, a to především vzhledem k</w:t>
      </w:r>
      <w:r w:rsidR="002929D3">
        <w:t>e</w:t>
      </w:r>
      <w:r w:rsidR="00342F6F">
        <w:t> </w:t>
      </w:r>
      <w:r w:rsidR="002929D3">
        <w:t>specifickému</w:t>
      </w:r>
      <w:r w:rsidR="002929D3" w:rsidRPr="00917C7D">
        <w:t> demograficko-geografickému rozložení zájmového území</w:t>
      </w:r>
      <w:r w:rsidR="002929D3">
        <w:t>,</w:t>
      </w:r>
      <w:r w:rsidR="002929D3" w:rsidRPr="00917C7D">
        <w:t xml:space="preserve"> rozsahu individuální mobility osob v tomto území</w:t>
      </w:r>
      <w:r w:rsidR="002929D3">
        <w:t xml:space="preserve"> a jeho provázání se sousedními regiony</w:t>
      </w:r>
      <w:r w:rsidRPr="001107C1">
        <w:t>, zavazuje se Svazek (pokud tak již neučinil), uzavřít se Středočeským krajem</w:t>
      </w:r>
      <w:r w:rsidR="000D3B4D" w:rsidRPr="001107C1">
        <w:t xml:space="preserve"> (dále jako „Kraj“)</w:t>
      </w:r>
      <w:r w:rsidRPr="001107C1">
        <w:t>,</w:t>
      </w:r>
      <w:r>
        <w:t xml:space="preserve"> sídlem: Zborovská 81/11, Smíchov, 150 00 Praha 5, IČO: 70891095, </w:t>
      </w:r>
      <w:r w:rsidR="000D3B4D">
        <w:t xml:space="preserve">smlouvu </w:t>
      </w:r>
      <w:r w:rsidR="000D3B4D" w:rsidRPr="000D3B4D">
        <w:t>o</w:t>
      </w:r>
      <w:r w:rsidR="000D3B4D">
        <w:t> </w:t>
      </w:r>
      <w:r w:rsidR="000D3B4D" w:rsidRPr="000D3B4D">
        <w:t>zajišťování a</w:t>
      </w:r>
      <w:r w:rsidR="000D3B4D">
        <w:t> </w:t>
      </w:r>
      <w:r w:rsidR="000D3B4D" w:rsidRPr="000D3B4D">
        <w:t>financování dopravní obslužnosti</w:t>
      </w:r>
      <w:r w:rsidR="00E5563E">
        <w:t xml:space="preserve"> (dále jako „</w:t>
      </w:r>
      <w:r w:rsidR="00E5563E" w:rsidRPr="00E5563E">
        <w:rPr>
          <w:b/>
          <w:bCs/>
        </w:rPr>
        <w:t>Dopravní smlouva</w:t>
      </w:r>
      <w:r w:rsidR="00E5563E">
        <w:t>“)</w:t>
      </w:r>
      <w:r w:rsidR="000D3B4D">
        <w:t>, na jejímž základě se</w:t>
      </w:r>
      <w:r w:rsidR="00287499">
        <w:t>:</w:t>
      </w:r>
      <w:r w:rsidR="000D3B4D">
        <w:t xml:space="preserve"> </w:t>
      </w:r>
    </w:p>
    <w:p w14:paraId="508934F2" w14:textId="2AE4ECF1" w:rsidR="000D3B4D" w:rsidRDefault="000D3B4D" w:rsidP="00287499">
      <w:pPr>
        <w:pStyle w:val="Nadpis4"/>
        <w:tabs>
          <w:tab w:val="clear" w:pos="1929"/>
          <w:tab w:val="num" w:pos="1135"/>
        </w:tabs>
        <w:ind w:left="1134"/>
      </w:pPr>
      <w:r>
        <w:t>Kraj zaváže zajišťovat dopravní obslužnost</w:t>
      </w:r>
      <w:r w:rsidR="000302A6">
        <w:t xml:space="preserve"> Členských obcí</w:t>
      </w:r>
      <w:r>
        <w:t>;</w:t>
      </w:r>
    </w:p>
    <w:p w14:paraId="3AC10341" w14:textId="0513D8F9" w:rsidR="000D3B4D" w:rsidRDefault="000D3B4D" w:rsidP="00287499">
      <w:pPr>
        <w:pStyle w:val="Nadpis4"/>
        <w:tabs>
          <w:tab w:val="clear" w:pos="1929"/>
          <w:tab w:val="num" w:pos="1135"/>
        </w:tabs>
        <w:ind w:left="1134"/>
      </w:pPr>
      <w:r>
        <w:t xml:space="preserve">Svazek </w:t>
      </w:r>
      <w:r w:rsidRPr="00A26F21">
        <w:t>z</w:t>
      </w:r>
      <w:r w:rsidR="00E45E77" w:rsidRPr="00A26F21">
        <w:t>a</w:t>
      </w:r>
      <w:r w:rsidRPr="00A26F21">
        <w:t>váže</w:t>
      </w:r>
      <w:r>
        <w:t xml:space="preserve"> finančně podílet na zajišťování dopravní obslužnosti </w:t>
      </w:r>
      <w:r w:rsidR="00597B5A" w:rsidRPr="00342F6F">
        <w:t>ve formě peněžitého plnění poskytovaného Kraj</w:t>
      </w:r>
      <w:r w:rsidR="00597B5A">
        <w:t xml:space="preserve">em </w:t>
      </w:r>
      <w:r>
        <w:t>(dále jako „</w:t>
      </w:r>
      <w:r w:rsidR="00342F6F">
        <w:rPr>
          <w:b/>
          <w:bCs/>
        </w:rPr>
        <w:t>Náklady</w:t>
      </w:r>
      <w:r>
        <w:t>“) a poskytovat Kraji potřebnou součinnost.</w:t>
      </w:r>
    </w:p>
    <w:p w14:paraId="764959BC" w14:textId="54CFC3E5" w:rsidR="002929D3" w:rsidRPr="00907461" w:rsidRDefault="002929D3" w:rsidP="00342F6F">
      <w:pPr>
        <w:pStyle w:val="Nadpis2"/>
      </w:pPr>
      <w:r w:rsidRPr="009625BC">
        <w:t xml:space="preserve">Za účelem sjednocení </w:t>
      </w:r>
      <w:r w:rsidRPr="00342F6F">
        <w:t>objednávky</w:t>
      </w:r>
      <w:r w:rsidRPr="00907461">
        <w:t xml:space="preserve"> dopravní obslužnosti Kraje i dopravní obslužnosti obcí na území Kraje a definování spravedlivého podílu spoluúčasti obcí na financování této dopravní obslužnosti vypracoval Kraj tzv. standardy dopravní obslužnosti Středočeského kraje (dále jen „</w:t>
      </w:r>
      <w:r w:rsidRPr="00E5563E">
        <w:rPr>
          <w:b/>
          <w:bCs/>
        </w:rPr>
        <w:t>Standardy DO</w:t>
      </w:r>
      <w:r w:rsidRPr="00907461">
        <w:t>“), jejichž předmětem je především stanovení rozsahu jednotlivých úrovní dopravní obslužnosti objednávané Krajem a výše podílu obcí na jejím financování. Tyto Standardy DO stanoví z hlediska podílů Kraje a Členských obcí (prostřednictvím Svazku) na financování celkem tři úrovně dopravní obslužnosti:</w:t>
      </w:r>
    </w:p>
    <w:p w14:paraId="7704852B" w14:textId="77777777" w:rsidR="002929D3" w:rsidRPr="001A5654" w:rsidRDefault="002929D3" w:rsidP="001A5654">
      <w:pPr>
        <w:pStyle w:val="Nadpis4"/>
        <w:tabs>
          <w:tab w:val="clear" w:pos="1929"/>
          <w:tab w:val="num" w:pos="1135"/>
        </w:tabs>
        <w:ind w:left="1134"/>
      </w:pPr>
      <w:r w:rsidRPr="00EF3F32">
        <w:rPr>
          <w:b/>
          <w:bCs/>
        </w:rPr>
        <w:t>minimální dopravní obslužnost</w:t>
      </w:r>
      <w:r w:rsidRPr="001A5654">
        <w:t xml:space="preserve"> (dále jen „</w:t>
      </w:r>
      <w:r w:rsidRPr="00EF3F32">
        <w:rPr>
          <w:b/>
          <w:bCs/>
        </w:rPr>
        <w:t>Minimální DO</w:t>
      </w:r>
      <w:r w:rsidRPr="001A5654">
        <w:t>“), která představuje minimální, Krajem plně hrazený standard dopravní obslužnosti;</w:t>
      </w:r>
    </w:p>
    <w:p w14:paraId="0375B6D7" w14:textId="77777777" w:rsidR="002929D3" w:rsidRPr="001A5654" w:rsidRDefault="002929D3" w:rsidP="001A5654">
      <w:pPr>
        <w:pStyle w:val="Nadpis4"/>
        <w:tabs>
          <w:tab w:val="clear" w:pos="1929"/>
          <w:tab w:val="num" w:pos="1135"/>
        </w:tabs>
        <w:ind w:left="1134"/>
      </w:pPr>
      <w:r w:rsidRPr="00EF3F32">
        <w:rPr>
          <w:b/>
          <w:bCs/>
        </w:rPr>
        <w:t>rozšířená dopravní obslužnost</w:t>
      </w:r>
      <w:r w:rsidRPr="001A5654">
        <w:t xml:space="preserve"> (dále jen „</w:t>
      </w:r>
      <w:r w:rsidRPr="00EF3F32">
        <w:rPr>
          <w:b/>
          <w:bCs/>
        </w:rPr>
        <w:t>Rozšířená DO</w:t>
      </w:r>
      <w:r w:rsidRPr="001A5654">
        <w:t>“), která představuje dopravní obslužnost nad rámec Minimální DO a na jejímž financování se podílí Kraj i Členské obce (prostřednictvím Svazku); Standardy DO obsahují konkrétní parametry (vzorce) pro určení spravedlivého poměru spolufinancování této Rozšířené DO;</w:t>
      </w:r>
    </w:p>
    <w:p w14:paraId="55F3FF17" w14:textId="5429C5E5" w:rsidR="002929D3" w:rsidRDefault="002929D3" w:rsidP="001A5654">
      <w:pPr>
        <w:pStyle w:val="Nadpis4"/>
        <w:tabs>
          <w:tab w:val="clear" w:pos="1929"/>
          <w:tab w:val="num" w:pos="1135"/>
        </w:tabs>
        <w:ind w:left="1134"/>
      </w:pPr>
      <w:r w:rsidRPr="00EF3F32">
        <w:rPr>
          <w:b/>
          <w:bCs/>
        </w:rPr>
        <w:t>dodatečná dopravní obslužnost</w:t>
      </w:r>
      <w:r w:rsidRPr="001A5654">
        <w:t xml:space="preserve"> (dále jen „</w:t>
      </w:r>
      <w:r w:rsidRPr="00EF3F32">
        <w:rPr>
          <w:b/>
          <w:bCs/>
        </w:rPr>
        <w:t>Dodatečná DO</w:t>
      </w:r>
      <w:r w:rsidRPr="001A5654">
        <w:t>“), která představuje dopravní obslužnost nad rámec Minimální DO a Rozšířené DO a která je v plné výši financována Členskými obcemi</w:t>
      </w:r>
      <w:r w:rsidRPr="00907461">
        <w:t xml:space="preserve"> (prostřednictvím Svazku), tj. bez finanční spoluúčast Kraje.</w:t>
      </w:r>
    </w:p>
    <w:p w14:paraId="3889DA63" w14:textId="6DC38994" w:rsidR="000302A6" w:rsidRDefault="007133BB" w:rsidP="00C54450">
      <w:pPr>
        <w:pStyle w:val="Nadpis2"/>
      </w:pPr>
      <w:r>
        <w:t xml:space="preserve">Členské obce výslovně prohlašují, že byly seznámeny se závazky vyplývajícími pro Svazek z Dopravní smlouvy a berou na vědomí, že dle </w:t>
      </w:r>
      <w:r w:rsidR="000302A6">
        <w:t>Dopravní smlouv</w:t>
      </w:r>
      <w:r>
        <w:t>y:</w:t>
      </w:r>
    </w:p>
    <w:p w14:paraId="62ACA69E" w14:textId="11DF248C" w:rsidR="00C54450" w:rsidRPr="00D34E9E" w:rsidRDefault="00C54450" w:rsidP="000302A6">
      <w:pPr>
        <w:pStyle w:val="Nadpis4"/>
        <w:tabs>
          <w:tab w:val="clear" w:pos="1929"/>
          <w:tab w:val="num" w:pos="1135"/>
        </w:tabs>
        <w:ind w:left="1134"/>
      </w:pPr>
      <w:r>
        <w:t xml:space="preserve">Veškeré </w:t>
      </w:r>
      <w:r w:rsidRPr="00D34E9E">
        <w:t>výdaje spojené se zajišťováním Minimální DO bude hradit v plném rozsahu Kraj.</w:t>
      </w:r>
    </w:p>
    <w:p w14:paraId="37EED1A4" w14:textId="10E7A886" w:rsidR="002D5675" w:rsidRPr="00D34E9E" w:rsidRDefault="00C54450" w:rsidP="002D5675">
      <w:pPr>
        <w:pStyle w:val="Nadpis4"/>
        <w:tabs>
          <w:tab w:val="clear" w:pos="1929"/>
          <w:tab w:val="num" w:pos="1135"/>
        </w:tabs>
        <w:ind w:left="1134"/>
      </w:pPr>
      <w:r w:rsidRPr="00D34E9E">
        <w:t xml:space="preserve">Na výdajích na zajišťování Rozšířené DO </w:t>
      </w:r>
      <w:proofErr w:type="gramStart"/>
      <w:r w:rsidRPr="00D34E9E">
        <w:t>se</w:t>
      </w:r>
      <w:proofErr w:type="gramEnd"/>
      <w:r w:rsidRPr="00D34E9E">
        <w:t xml:space="preserve"> podílí Kraj i Svazek, a to podle pravidel stanovených ve Standardech DO.</w:t>
      </w:r>
      <w:r w:rsidR="002D5675" w:rsidRPr="00D34E9E">
        <w:t xml:space="preserve">  </w:t>
      </w:r>
    </w:p>
    <w:p w14:paraId="6CDED0A4" w14:textId="6786CD96" w:rsidR="00C54450" w:rsidRDefault="00C54450" w:rsidP="000302A6">
      <w:pPr>
        <w:pStyle w:val="Nadpis4"/>
        <w:tabs>
          <w:tab w:val="clear" w:pos="1929"/>
          <w:tab w:val="num" w:pos="1135"/>
        </w:tabs>
        <w:ind w:left="1134"/>
      </w:pPr>
      <w:r w:rsidRPr="00D34E9E">
        <w:t>Dodatečná DO bude Krajem zajišťována</w:t>
      </w:r>
      <w:r w:rsidRPr="00A52204">
        <w:t xml:space="preserve"> v rozsahu a v parametrech dle dohody Kraje a</w:t>
      </w:r>
      <w:r>
        <w:t> </w:t>
      </w:r>
      <w:r w:rsidRPr="00A52204">
        <w:t>Svazku. V režimu Dodatečné DO bude realizována dopravní obslužnost požadovaná Svazkem, která jde nad rámec</w:t>
      </w:r>
      <w:r>
        <w:t xml:space="preserve"> dopravní obslužnosti Kraje a na jejíž realizaci nemá Kraj sám o sobě žádný vlastní provozní ani ekonomický zájem.</w:t>
      </w:r>
      <w:r w:rsidRPr="00A52204">
        <w:t xml:space="preserve"> </w:t>
      </w:r>
      <w:r>
        <w:t>Výdaje na zajišťování Dodatečné DO nese v plné výši Svazek, a to ve formě přenesení těchto výdajů na Svazek.</w:t>
      </w:r>
    </w:p>
    <w:p w14:paraId="39CC2037" w14:textId="6268D017" w:rsidR="002929D3" w:rsidRPr="002929D3" w:rsidRDefault="002929D3" w:rsidP="007530CD">
      <w:pPr>
        <w:pStyle w:val="Nadpis1"/>
        <w:rPr>
          <w:lang w:eastAsia="en-US"/>
        </w:rPr>
      </w:pPr>
      <w:r w:rsidRPr="002929D3">
        <w:rPr>
          <w:lang w:eastAsia="en-US"/>
        </w:rPr>
        <w:lastRenderedPageBreak/>
        <w:t xml:space="preserve">účel </w:t>
      </w:r>
      <w:r w:rsidR="00303714">
        <w:rPr>
          <w:lang w:eastAsia="en-US"/>
        </w:rPr>
        <w:t>A předmět SMLOUVY</w:t>
      </w:r>
    </w:p>
    <w:p w14:paraId="1A398FF6" w14:textId="0CEFC996" w:rsidR="00303714" w:rsidRPr="00C66D5D" w:rsidRDefault="00A124CB" w:rsidP="00303714">
      <w:pPr>
        <w:pStyle w:val="Nadpis2"/>
      </w:pPr>
      <w:r>
        <w:rPr>
          <w:lang w:eastAsia="cs-CZ"/>
        </w:rPr>
        <w:t xml:space="preserve">Tato </w:t>
      </w:r>
      <w:r w:rsidR="003C58C7">
        <w:rPr>
          <w:lang w:eastAsia="cs-CZ"/>
        </w:rPr>
        <w:t>S</w:t>
      </w:r>
      <w:r>
        <w:rPr>
          <w:lang w:eastAsia="cs-CZ"/>
        </w:rPr>
        <w:t xml:space="preserve">mlouva vymezuje </w:t>
      </w:r>
      <w:r w:rsidRPr="00303714">
        <w:rPr>
          <w:lang w:eastAsia="cs-CZ"/>
        </w:rPr>
        <w:t xml:space="preserve">podmínky </w:t>
      </w:r>
      <w:r w:rsidR="00365981" w:rsidRPr="0097138C">
        <w:rPr>
          <w:lang w:eastAsia="cs-CZ"/>
        </w:rPr>
        <w:t>finan</w:t>
      </w:r>
      <w:r w:rsidR="00E45E77" w:rsidRPr="0097138C">
        <w:rPr>
          <w:lang w:eastAsia="cs-CZ"/>
        </w:rPr>
        <w:t>čn</w:t>
      </w:r>
      <w:r w:rsidR="00365981" w:rsidRPr="0097138C">
        <w:rPr>
          <w:lang w:eastAsia="cs-CZ"/>
        </w:rPr>
        <w:t>ích př</w:t>
      </w:r>
      <w:r w:rsidR="00365981" w:rsidRPr="00303714">
        <w:rPr>
          <w:lang w:eastAsia="cs-CZ"/>
        </w:rPr>
        <w:t>íspěvků Členských obcí</w:t>
      </w:r>
      <w:r w:rsidR="007133BB">
        <w:rPr>
          <w:lang w:eastAsia="cs-CZ"/>
        </w:rPr>
        <w:t xml:space="preserve"> Svazku</w:t>
      </w:r>
      <w:r w:rsidRPr="00303714">
        <w:rPr>
          <w:lang w:eastAsia="cs-CZ"/>
        </w:rPr>
        <w:t xml:space="preserve"> za účel</w:t>
      </w:r>
      <w:r w:rsidR="007133BB">
        <w:rPr>
          <w:lang w:eastAsia="cs-CZ"/>
        </w:rPr>
        <w:t>em</w:t>
      </w:r>
      <w:r w:rsidR="00365981" w:rsidRPr="00303714">
        <w:rPr>
          <w:lang w:eastAsia="cs-CZ"/>
        </w:rPr>
        <w:t xml:space="preserve"> </w:t>
      </w:r>
      <w:r w:rsidRPr="00303714">
        <w:rPr>
          <w:lang w:eastAsia="cs-CZ"/>
        </w:rPr>
        <w:t xml:space="preserve">krytí </w:t>
      </w:r>
      <w:r w:rsidR="007C1B7B" w:rsidRPr="00303714">
        <w:rPr>
          <w:lang w:eastAsia="cs-CZ"/>
        </w:rPr>
        <w:t>Nákladů</w:t>
      </w:r>
      <w:r w:rsidRPr="00303714">
        <w:rPr>
          <w:lang w:eastAsia="cs-CZ"/>
        </w:rPr>
        <w:t xml:space="preserve"> </w:t>
      </w:r>
      <w:r w:rsidR="004E4DA1" w:rsidRPr="00C66D5D">
        <w:rPr>
          <w:lang w:eastAsia="cs-CZ"/>
        </w:rPr>
        <w:t>spojených s Dopravní smlouvou</w:t>
      </w:r>
      <w:r w:rsidRPr="00C66D5D">
        <w:rPr>
          <w:lang w:eastAsia="cs-CZ"/>
        </w:rPr>
        <w:t>.</w:t>
      </w:r>
      <w:r w:rsidR="00365981" w:rsidRPr="00C66D5D">
        <w:rPr>
          <w:lang w:eastAsia="cs-CZ"/>
        </w:rPr>
        <w:t xml:space="preserve"> </w:t>
      </w:r>
    </w:p>
    <w:p w14:paraId="7E63DA15" w14:textId="31778CF7" w:rsidR="00C66D5D" w:rsidRPr="00C66D5D" w:rsidRDefault="00C66D5D" w:rsidP="00ED3F1E">
      <w:pPr>
        <w:pStyle w:val="Nadpis2"/>
      </w:pPr>
      <w:r w:rsidRPr="00C66D5D">
        <w:t xml:space="preserve">Členské obce jsou povinny poskytovat Svazku </w:t>
      </w:r>
      <w:r>
        <w:t>součinnost, která je nezbytná k řádnému a včasnému plnění povinností Svazku vyplývající z Dopravní smlouvy.</w:t>
      </w:r>
    </w:p>
    <w:p w14:paraId="02C308BF" w14:textId="13876BB1" w:rsidR="00365981" w:rsidRPr="001107C1" w:rsidRDefault="00303714" w:rsidP="00ED3F1E">
      <w:pPr>
        <w:pStyle w:val="Nadpis2"/>
      </w:pPr>
      <w:r w:rsidRPr="001107C1">
        <w:t xml:space="preserve">Členské obce se </w:t>
      </w:r>
      <w:r w:rsidR="00C66D5D" w:rsidRPr="001107C1">
        <w:t xml:space="preserve">dále </w:t>
      </w:r>
      <w:r w:rsidRPr="001107C1">
        <w:t xml:space="preserve">zavazují hradit Svazku podíl na Náklady, a to ve výši, která je určena v příloze č. 1 této Smlouvy. </w:t>
      </w:r>
    </w:p>
    <w:p w14:paraId="3660AE17" w14:textId="69D5E534" w:rsidR="00303714" w:rsidRPr="001107C1" w:rsidRDefault="00303714" w:rsidP="00303714">
      <w:pPr>
        <w:pStyle w:val="Nadpis1"/>
      </w:pPr>
      <w:r w:rsidRPr="001107C1">
        <w:rPr>
          <w:lang w:eastAsia="en-US"/>
        </w:rPr>
        <w:t>PLATEBNÍ PODMÍNKY</w:t>
      </w:r>
    </w:p>
    <w:p w14:paraId="03EFD657" w14:textId="56D56B51" w:rsidR="000E31D9" w:rsidRPr="00ED3F1E" w:rsidRDefault="00111504" w:rsidP="00B6070D">
      <w:pPr>
        <w:pStyle w:val="Nadpis2"/>
      </w:pPr>
      <w:r w:rsidRPr="00ED3F1E">
        <w:t xml:space="preserve">Každá obec </w:t>
      </w:r>
      <w:r w:rsidR="00181CBA" w:rsidRPr="00ED3F1E">
        <w:t xml:space="preserve">bude hradit svůj podíl na Nákladech </w:t>
      </w:r>
      <w:r w:rsidRPr="00ED3F1E">
        <w:t>zálohově</w:t>
      </w:r>
      <w:r w:rsidR="000E31D9" w:rsidRPr="00ED3F1E">
        <w:t xml:space="preserve">, který se </w:t>
      </w:r>
      <w:r w:rsidRPr="00ED3F1E">
        <w:t xml:space="preserve">po uplynutí zúčtovacího období vyúčtuje podle skutečnosti. </w:t>
      </w:r>
    </w:p>
    <w:p w14:paraId="402777CD" w14:textId="5484C113" w:rsidR="00111504" w:rsidRPr="0097138C" w:rsidRDefault="00181CBA" w:rsidP="00B6070D">
      <w:pPr>
        <w:pStyle w:val="Nadpis2"/>
      </w:pPr>
      <w:r w:rsidRPr="00ED3F1E">
        <w:t>Zálohy se hradí</w:t>
      </w:r>
      <w:r w:rsidR="00111504" w:rsidRPr="00ED3F1E">
        <w:t xml:space="preserve"> čtvrtletně a jsou splatné vždy do 1. dne prvního měsíce daného kalendářního </w:t>
      </w:r>
      <w:r w:rsidR="00111504" w:rsidRPr="0097138C">
        <w:t>čtvrtletí, na které je záloha hrazena</w:t>
      </w:r>
      <w:r w:rsidRPr="0097138C">
        <w:t>.</w:t>
      </w:r>
    </w:p>
    <w:p w14:paraId="0DBCA606" w14:textId="5482ECAC" w:rsidR="005C76B5" w:rsidRPr="007E2292" w:rsidRDefault="000E31D9" w:rsidP="005C76B5">
      <w:pPr>
        <w:pStyle w:val="Nadpis2"/>
      </w:pPr>
      <w:r w:rsidRPr="0097138C">
        <w:t>Vý</w:t>
      </w:r>
      <w:r w:rsidR="00F92E9F">
        <w:t>ši</w:t>
      </w:r>
      <w:r w:rsidRPr="0097138C">
        <w:t xml:space="preserve"> záloh</w:t>
      </w:r>
      <w:r w:rsidR="003164B2" w:rsidRPr="0097138C">
        <w:t xml:space="preserve"> </w:t>
      </w:r>
      <w:r w:rsidR="004413DB" w:rsidRPr="0097138C">
        <w:t xml:space="preserve">stanoví Svazek dle záloh na Náklady, které bude povinen hradit Kraji </w:t>
      </w:r>
      <w:r w:rsidR="00ED3F1E" w:rsidRPr="0097138C">
        <w:t>po</w:t>
      </w:r>
      <w:r w:rsidR="004413DB" w:rsidRPr="0097138C">
        <w:t>dle Dopravní smlo</w:t>
      </w:r>
      <w:r w:rsidR="004413DB">
        <w:t xml:space="preserve">uvy, přičemž jejich výše bude </w:t>
      </w:r>
      <w:r>
        <w:t>Členským obcím oznámena zpravidla na</w:t>
      </w:r>
      <w:r w:rsidR="004413DB">
        <w:t> </w:t>
      </w:r>
      <w:r>
        <w:t xml:space="preserve">období aktuálního kalendářního roku společně s vyúčtováním předcházejícího kalendářního roku, </w:t>
      </w:r>
      <w:r w:rsidRPr="007E2292">
        <w:t>nedohodnou-li se smluvní strany v konkrétním případě jinak.</w:t>
      </w:r>
    </w:p>
    <w:p w14:paraId="7CD102C3" w14:textId="047BBA0D" w:rsidR="005C76B5" w:rsidRPr="007E2292" w:rsidRDefault="005C76B5" w:rsidP="005C76B5">
      <w:pPr>
        <w:pStyle w:val="Nadpis2"/>
      </w:pPr>
      <w:bookmarkStart w:id="0" w:name="_Ref69118111"/>
      <w:r w:rsidRPr="007E2292">
        <w:t xml:space="preserve">Po skončení zúčtovacího období provede Kraj vyúčtování záloh na Náklady uhrazených Svazkem v příslušném zúčtovacím období; pravidla pro vyúčtování stanoví Standardy DO.  Vyúčtování </w:t>
      </w:r>
      <w:r w:rsidR="009D3498" w:rsidRPr="007E2292">
        <w:t xml:space="preserve">předloží Svazek Členským obcím </w:t>
      </w:r>
      <w:r w:rsidRPr="007E2292">
        <w:t xml:space="preserve">bezprostředně po </w:t>
      </w:r>
      <w:r w:rsidR="009D3498" w:rsidRPr="007E2292">
        <w:t>jeho obdržení od Kraje.</w:t>
      </w:r>
      <w:r w:rsidRPr="007E2292">
        <w:t xml:space="preserve"> Případný rozdíl mezi uhrazenými </w:t>
      </w:r>
      <w:r w:rsidR="00936251" w:rsidRPr="007E2292">
        <w:t>z</w:t>
      </w:r>
      <w:r w:rsidRPr="007E2292">
        <w:t>álohami</w:t>
      </w:r>
      <w:r w:rsidR="007133BB">
        <w:t xml:space="preserve"> </w:t>
      </w:r>
      <w:r w:rsidR="0080425B">
        <w:t>Členských obcí Svazku</w:t>
      </w:r>
      <w:r w:rsidRPr="007E2292">
        <w:t xml:space="preserve"> a skutečností se vyrovná následovně:</w:t>
      </w:r>
      <w:bookmarkEnd w:id="0"/>
    </w:p>
    <w:p w14:paraId="7963F729" w14:textId="004233DF" w:rsidR="005C76B5" w:rsidRPr="007E2292" w:rsidRDefault="009D3498" w:rsidP="009D3498">
      <w:pPr>
        <w:pStyle w:val="Nadpis4"/>
        <w:tabs>
          <w:tab w:val="clear" w:pos="1929"/>
          <w:tab w:val="num" w:pos="1220"/>
        </w:tabs>
        <w:ind w:left="1219"/>
      </w:pPr>
      <w:r w:rsidRPr="007E2292">
        <w:t xml:space="preserve">bude-li </w:t>
      </w:r>
      <w:r w:rsidR="005C76B5" w:rsidRPr="007E2292">
        <w:t xml:space="preserve">výsledkem vyúčtování přeplatek, započte se tento přeplatek na budoucí zálohy hrazené </w:t>
      </w:r>
      <w:r w:rsidRPr="007E2292">
        <w:t>obcemi</w:t>
      </w:r>
      <w:r w:rsidR="005C76B5" w:rsidRPr="007E2292">
        <w:t>, počínaje zálohou nejblíže splatnou po provedení vyúčtování;</w:t>
      </w:r>
    </w:p>
    <w:p w14:paraId="0B0DD7B5" w14:textId="3354BC43" w:rsidR="005C76B5" w:rsidRPr="0097138C" w:rsidRDefault="009D3498" w:rsidP="009D3498">
      <w:pPr>
        <w:pStyle w:val="Nadpis4"/>
        <w:tabs>
          <w:tab w:val="clear" w:pos="1929"/>
          <w:tab w:val="num" w:pos="1220"/>
        </w:tabs>
        <w:ind w:left="1219"/>
      </w:pPr>
      <w:r w:rsidRPr="007E2292">
        <w:t xml:space="preserve">bude-li </w:t>
      </w:r>
      <w:r w:rsidR="005C76B5" w:rsidRPr="007E2292">
        <w:t xml:space="preserve">výsledkem vyúčtování </w:t>
      </w:r>
      <w:r w:rsidR="005C76B5" w:rsidRPr="00E96982">
        <w:t xml:space="preserve">nedoplatek, </w:t>
      </w:r>
      <w:r w:rsidRPr="00E96982">
        <w:t xml:space="preserve">jsou obce </w:t>
      </w:r>
      <w:r w:rsidRPr="0097138C">
        <w:t>povinn</w:t>
      </w:r>
      <w:r w:rsidR="009600F8" w:rsidRPr="0097138C">
        <w:t>y</w:t>
      </w:r>
      <w:r w:rsidR="002D5675" w:rsidRPr="0097138C">
        <w:t xml:space="preserve"> </w:t>
      </w:r>
      <w:r w:rsidR="009B76F6" w:rsidRPr="0097138C">
        <w:t>uhradit</w:t>
      </w:r>
      <w:r w:rsidRPr="0097138C">
        <w:t xml:space="preserve"> </w:t>
      </w:r>
      <w:r w:rsidR="005C76B5" w:rsidRPr="0097138C">
        <w:t xml:space="preserve">tento nedoplatek do </w:t>
      </w:r>
      <w:r w:rsidR="00FE509C" w:rsidRPr="0097138C">
        <w:t xml:space="preserve">14 </w:t>
      </w:r>
      <w:r w:rsidR="005C76B5" w:rsidRPr="0097138C">
        <w:t>dnů ode dne předložení</w:t>
      </w:r>
      <w:r w:rsidR="00E96982" w:rsidRPr="0097138C">
        <w:t xml:space="preserve"> vyúčtování</w:t>
      </w:r>
      <w:r w:rsidR="005C76B5" w:rsidRPr="0097138C">
        <w:t>.</w:t>
      </w:r>
    </w:p>
    <w:p w14:paraId="7B2DFCF1" w14:textId="29417133" w:rsidR="0080425B" w:rsidRPr="00E96982" w:rsidRDefault="0080425B" w:rsidP="0080425B">
      <w:pPr>
        <w:pStyle w:val="Nadpis2"/>
      </w:pPr>
      <w:r w:rsidRPr="00E96982">
        <w:t xml:space="preserve">Zálohy jsou splatné bez ohledu na skutečnost, zda Svazek vystaví obci výzvu k úhradě / fakturu, </w:t>
      </w:r>
      <w:r w:rsidR="00E96982" w:rsidRPr="00E96982">
        <w:t>když</w:t>
      </w:r>
      <w:r w:rsidRPr="00E96982">
        <w:t xml:space="preserve"> Členské obce jsou povinny hradit zálohy v termínech dle této Smlouvy. </w:t>
      </w:r>
    </w:p>
    <w:p w14:paraId="32596127" w14:textId="411E054C" w:rsidR="00FE509C" w:rsidRPr="007E2292" w:rsidRDefault="0080425B" w:rsidP="00201F3B">
      <w:pPr>
        <w:pStyle w:val="Nadpis2"/>
      </w:pPr>
      <w:r w:rsidRPr="00E96982">
        <w:t>Veškeré úhrady podle této Smlouvy se realizují bezhotovostním</w:t>
      </w:r>
      <w:r w:rsidRPr="007E2292">
        <w:t xml:space="preserve"> převodem.</w:t>
      </w:r>
    </w:p>
    <w:p w14:paraId="63DEE369" w14:textId="662DE7AB" w:rsidR="00FE509C" w:rsidRPr="00CE1F55" w:rsidRDefault="00FE509C" w:rsidP="00201F3B">
      <w:pPr>
        <w:pStyle w:val="Nadpis2"/>
      </w:pPr>
      <w:r w:rsidRPr="007E2292">
        <w:t xml:space="preserve">Smluvní strany berou na vědomí, že </w:t>
      </w:r>
      <w:r w:rsidR="00201F3B" w:rsidRPr="007E2292">
        <w:t xml:space="preserve">úhrady dle této Smlouvy jsou </w:t>
      </w:r>
      <w:r w:rsidRPr="007E2292">
        <w:t>z hlediska zákona č.</w:t>
      </w:r>
      <w:r w:rsidR="00303714" w:rsidRPr="007E2292">
        <w:t> </w:t>
      </w:r>
      <w:r w:rsidRPr="007E2292">
        <w:t>235/2004 Sb., o dani z přidané hodnoty, ve znění pozdějších předpisů, považovány za</w:t>
      </w:r>
      <w:r w:rsidR="00303714" w:rsidRPr="007E2292">
        <w:t> </w:t>
      </w:r>
      <w:r w:rsidRPr="007E2292">
        <w:t xml:space="preserve">dotaci k výsledku hospodaření a nepodléhají dani z přidané hodnoty. V případě takových změn daňových zákonů (případně jejich dosavadního výkladu), na jejichž základě bude nebo začne kompenzace podléhat dani z přidané hodnoty, se </w:t>
      </w:r>
      <w:r w:rsidR="00201F3B" w:rsidRPr="007E2292">
        <w:t>podíl na Nákladech</w:t>
      </w:r>
      <w:r w:rsidRPr="007E2292">
        <w:t xml:space="preserve"> (resp. výše již stanovených </w:t>
      </w:r>
      <w:r w:rsidR="00936251" w:rsidRPr="007E2292">
        <w:t>z</w:t>
      </w:r>
      <w:r w:rsidRPr="007E2292">
        <w:t xml:space="preserve">áloh) </w:t>
      </w:r>
      <w:proofErr w:type="spellStart"/>
      <w:r w:rsidRPr="007E2292">
        <w:t>navyš</w:t>
      </w:r>
      <w:r w:rsidR="00E96982">
        <w:t>í</w:t>
      </w:r>
      <w:proofErr w:type="spellEnd"/>
      <w:r w:rsidRPr="007E2292">
        <w:t xml:space="preserve"> o částku odpovídající této dani v</w:t>
      </w:r>
      <w:r w:rsidRPr="00CE1F55">
        <w:t> zákonné výši.</w:t>
      </w:r>
    </w:p>
    <w:p w14:paraId="5C05C1EF" w14:textId="37D9AE6A" w:rsidR="002929D3" w:rsidRPr="00CE1F55" w:rsidRDefault="004C3A34" w:rsidP="007C1B7B">
      <w:pPr>
        <w:pStyle w:val="Nadpis1"/>
        <w:rPr>
          <w:lang w:eastAsia="en-US"/>
        </w:rPr>
      </w:pPr>
      <w:r w:rsidRPr="00CE1F55">
        <w:rPr>
          <w:lang w:eastAsia="en-US"/>
        </w:rPr>
        <w:t>trvání</w:t>
      </w:r>
      <w:r w:rsidR="002929D3" w:rsidRPr="00CE1F55">
        <w:rPr>
          <w:lang w:eastAsia="en-US"/>
        </w:rPr>
        <w:t xml:space="preserve"> smlouvy</w:t>
      </w:r>
    </w:p>
    <w:p w14:paraId="3504F532" w14:textId="53343DCF" w:rsidR="004C3A34" w:rsidRDefault="004C3A34" w:rsidP="004C3A34">
      <w:pPr>
        <w:pStyle w:val="Nadpis2"/>
      </w:pPr>
      <w:r w:rsidRPr="004C3A34">
        <w:t>Tato</w:t>
      </w:r>
      <w:r>
        <w:t xml:space="preserve"> </w:t>
      </w:r>
      <w:r w:rsidR="003C58C7">
        <w:rPr>
          <w:lang w:eastAsia="cs-CZ"/>
        </w:rPr>
        <w:t xml:space="preserve">Smlouva </w:t>
      </w:r>
      <w:r>
        <w:t>se uzavírá na dobu neurčitou.</w:t>
      </w:r>
    </w:p>
    <w:p w14:paraId="1FA53087" w14:textId="69F8B666" w:rsidR="004C3A34" w:rsidRPr="002929D3" w:rsidRDefault="004C3A34" w:rsidP="004C3A34">
      <w:pPr>
        <w:pStyle w:val="Nadpis2"/>
        <w:rPr>
          <w:lang w:eastAsia="cs-CZ"/>
        </w:rPr>
      </w:pPr>
      <w:r>
        <w:t xml:space="preserve">Každá obec je oprávněna vypovědět tuto Smlouvu </w:t>
      </w:r>
      <w:r w:rsidRPr="004C3A34">
        <w:rPr>
          <w:lang w:eastAsia="cs-CZ"/>
        </w:rPr>
        <w:t xml:space="preserve">písemnou výpovědí doručenou </w:t>
      </w:r>
      <w:r w:rsidR="00F256C9">
        <w:rPr>
          <w:lang w:eastAsia="cs-CZ"/>
        </w:rPr>
        <w:t xml:space="preserve">Svazku </w:t>
      </w:r>
      <w:r w:rsidRPr="004C3A34">
        <w:rPr>
          <w:lang w:eastAsia="cs-CZ"/>
        </w:rPr>
        <w:t xml:space="preserve">alespoň </w:t>
      </w:r>
      <w:r w:rsidR="00F256C9">
        <w:rPr>
          <w:lang w:eastAsia="cs-CZ"/>
        </w:rPr>
        <w:t xml:space="preserve">15 </w:t>
      </w:r>
      <w:r w:rsidRPr="004C3A34">
        <w:rPr>
          <w:lang w:eastAsia="cs-CZ"/>
        </w:rPr>
        <w:t>měsíců předem</w:t>
      </w:r>
      <w:r w:rsidR="00F256C9">
        <w:rPr>
          <w:lang w:eastAsia="cs-CZ"/>
        </w:rPr>
        <w:t>. V</w:t>
      </w:r>
      <w:r w:rsidRPr="004C3A34">
        <w:rPr>
          <w:lang w:eastAsia="cs-CZ"/>
        </w:rPr>
        <w:t>ýpovědní doba je sjednána s přihlédnutím ke skutečnosti, že</w:t>
      </w:r>
      <w:r w:rsidR="00CE1F55">
        <w:rPr>
          <w:lang w:eastAsia="cs-CZ"/>
        </w:rPr>
        <w:t> </w:t>
      </w:r>
      <w:r w:rsidRPr="004C3A34">
        <w:rPr>
          <w:lang w:eastAsia="cs-CZ"/>
        </w:rPr>
        <w:t xml:space="preserve">ukončení této </w:t>
      </w:r>
      <w:r w:rsidR="003C58C7" w:rsidRPr="003C58C7">
        <w:rPr>
          <w:lang w:eastAsia="cs-CZ"/>
        </w:rPr>
        <w:t xml:space="preserve">Smlouvy </w:t>
      </w:r>
      <w:r w:rsidRPr="004C3A34">
        <w:rPr>
          <w:lang w:eastAsia="cs-CZ"/>
        </w:rPr>
        <w:t xml:space="preserve">může mít dopad i na smluvní zajištění a finanční krytí dopravní obslužnosti dalších </w:t>
      </w:r>
      <w:r w:rsidR="00F256C9">
        <w:rPr>
          <w:lang w:eastAsia="cs-CZ"/>
        </w:rPr>
        <w:t xml:space="preserve">obcí </w:t>
      </w:r>
      <w:r w:rsidRPr="004C3A34">
        <w:rPr>
          <w:lang w:eastAsia="cs-CZ"/>
        </w:rPr>
        <w:t xml:space="preserve">a může vyvolat nutnost přenastavení příslušných smluvních vztahů, a tudíž je nezbytné zaručit </w:t>
      </w:r>
      <w:r w:rsidR="00F256C9">
        <w:rPr>
          <w:lang w:eastAsia="cs-CZ"/>
        </w:rPr>
        <w:t xml:space="preserve">účastníkům </w:t>
      </w:r>
      <w:r w:rsidRPr="004C3A34">
        <w:rPr>
          <w:lang w:eastAsia="cs-CZ"/>
        </w:rPr>
        <w:t xml:space="preserve">dostatečný časový prostor k řešení takové situace; </w:t>
      </w:r>
      <w:r w:rsidRPr="004C3A34">
        <w:rPr>
          <w:lang w:eastAsia="cs-CZ"/>
        </w:rPr>
        <w:lastRenderedPageBreak/>
        <w:t>vzhledem k těmto skutečnostem považují smluvní strany takto sjednanou délku výpovědní doby za přiměřenou</w:t>
      </w:r>
      <w:r w:rsidR="00F256C9">
        <w:rPr>
          <w:lang w:eastAsia="cs-CZ"/>
        </w:rPr>
        <w:t xml:space="preserve">. </w:t>
      </w:r>
    </w:p>
    <w:p w14:paraId="38DFFEC3" w14:textId="75252C86" w:rsidR="00F256C9" w:rsidRDefault="00F256C9" w:rsidP="004C3A34">
      <w:pPr>
        <w:pStyle w:val="Nadpis2"/>
      </w:pPr>
      <w:r>
        <w:t xml:space="preserve">Svazek je oprávněn vypovědět tuto Smlouvu </w:t>
      </w:r>
      <w:r w:rsidRPr="004C3A34">
        <w:rPr>
          <w:lang w:eastAsia="cs-CZ"/>
        </w:rPr>
        <w:t xml:space="preserve">písemnou výpovědí doručenou </w:t>
      </w:r>
      <w:r>
        <w:rPr>
          <w:lang w:eastAsia="cs-CZ"/>
        </w:rPr>
        <w:t xml:space="preserve">Členským obcím </w:t>
      </w:r>
      <w:r w:rsidRPr="004C3A34">
        <w:rPr>
          <w:lang w:eastAsia="cs-CZ"/>
        </w:rPr>
        <w:t xml:space="preserve">alespoň </w:t>
      </w:r>
      <w:r>
        <w:rPr>
          <w:lang w:eastAsia="cs-CZ"/>
        </w:rPr>
        <w:t xml:space="preserve">10 </w:t>
      </w:r>
      <w:r w:rsidRPr="004C3A34">
        <w:rPr>
          <w:lang w:eastAsia="cs-CZ"/>
        </w:rPr>
        <w:t>měsíců předem</w:t>
      </w:r>
      <w:r>
        <w:rPr>
          <w:lang w:eastAsia="cs-CZ"/>
        </w:rPr>
        <w:t>.</w:t>
      </w:r>
    </w:p>
    <w:p w14:paraId="035BAC19" w14:textId="6B4F1AD2" w:rsidR="00F256C9" w:rsidRDefault="00F256C9" w:rsidP="00F256C9">
      <w:pPr>
        <w:pStyle w:val="Nadpis2"/>
      </w:pPr>
      <w:r>
        <w:t>Odstoupení je účinné dnem doručení písemného vyrozumění o odstoupení druhé smluvní straně, nestanoví-li odstupující smluvní strana ve svém písemném vyrozumění o odstoupení pozdější termín; termín účinnosti odstoupení lze takto odložit až o 12 měsíců.</w:t>
      </w:r>
    </w:p>
    <w:p w14:paraId="37619048" w14:textId="7F354AF3" w:rsidR="002929D3" w:rsidRPr="002929D3" w:rsidRDefault="00F256C9" w:rsidP="00120EA1">
      <w:pPr>
        <w:pStyle w:val="Nadpis2"/>
      </w:pPr>
      <w:r>
        <w:t xml:space="preserve">Tuto </w:t>
      </w:r>
      <w:r w:rsidR="00936251" w:rsidRPr="00936251">
        <w:t>Smlouv</w:t>
      </w:r>
      <w:r w:rsidR="00936251">
        <w:t xml:space="preserve">u </w:t>
      </w:r>
      <w:r>
        <w:t xml:space="preserve">lze zrušit </w:t>
      </w:r>
      <w:r w:rsidRPr="00F256C9">
        <w:t>též</w:t>
      </w:r>
      <w:r>
        <w:t xml:space="preserve"> dohodou smluvních stran.</w:t>
      </w:r>
    </w:p>
    <w:p w14:paraId="63DD5DBC" w14:textId="77777777" w:rsidR="002929D3" w:rsidRPr="002929D3" w:rsidRDefault="002929D3" w:rsidP="007C1B7B">
      <w:pPr>
        <w:pStyle w:val="Nadpis1"/>
        <w:rPr>
          <w:lang w:eastAsia="en-US"/>
        </w:rPr>
      </w:pPr>
      <w:r w:rsidRPr="002929D3">
        <w:rPr>
          <w:lang w:eastAsia="en-US"/>
        </w:rPr>
        <w:t>DORUČOVÁNÍ</w:t>
      </w:r>
    </w:p>
    <w:p w14:paraId="3E61E457" w14:textId="692C437E" w:rsidR="002929D3" w:rsidRPr="007C1B7B" w:rsidRDefault="002929D3" w:rsidP="007C1B7B">
      <w:pPr>
        <w:pStyle w:val="Nadpis2"/>
      </w:pPr>
      <w:r w:rsidRPr="002929D3">
        <w:rPr>
          <w:lang w:eastAsia="cs-CZ"/>
        </w:rPr>
        <w:t xml:space="preserve">Veškerá korespondence, jež má být dle této Smlouvy nebo v její souvislosti učiněna, bude učiněna </w:t>
      </w:r>
      <w:r w:rsidRPr="007C1B7B">
        <w:t xml:space="preserve">doporučeně na adresy smluvních stran uvedených v záhlaví této </w:t>
      </w:r>
      <w:r w:rsidR="003C58C7" w:rsidRPr="003C58C7">
        <w:t>Smlouvy</w:t>
      </w:r>
      <w:r w:rsidRPr="007C1B7B">
        <w:t>, nebude-li druhé smluvní straně písemně oznámena jiná adresa, anebo na emailové adresy uvedené u každého z účastníků Smlouvy.</w:t>
      </w:r>
    </w:p>
    <w:p w14:paraId="4C81BEC9" w14:textId="77777777" w:rsidR="002929D3" w:rsidRPr="007C1B7B" w:rsidRDefault="002929D3" w:rsidP="007C1B7B">
      <w:pPr>
        <w:pStyle w:val="Nadpis2"/>
      </w:pPr>
      <w:r w:rsidRPr="007C1B7B">
        <w:t>Písemnost dle této Smlouvy se má za doručenou, není-li jejím adresátem vyzvednuta v úložné době na poště bez ohledu na to, zda se adresát o jejím uložení dozvěděl. Písemnost je pak doručena dnem oznámení pošty o uložení zásilky.</w:t>
      </w:r>
    </w:p>
    <w:p w14:paraId="2881156A" w14:textId="77777777" w:rsidR="002929D3" w:rsidRPr="002929D3" w:rsidRDefault="002929D3" w:rsidP="007C1B7B">
      <w:pPr>
        <w:pStyle w:val="Nadpis2"/>
        <w:rPr>
          <w:lang w:eastAsia="cs-CZ"/>
        </w:rPr>
      </w:pPr>
      <w:r w:rsidRPr="007C1B7B">
        <w:t>Odepře-li adresát převzetí zásilky, má</w:t>
      </w:r>
      <w:r w:rsidRPr="002929D3">
        <w:rPr>
          <w:lang w:eastAsia="cs-CZ"/>
        </w:rPr>
        <w:t xml:space="preserve"> se zato, že zásilka byla doručena v okamžiku odepření.</w:t>
      </w:r>
    </w:p>
    <w:p w14:paraId="7B1F48AA" w14:textId="77777777" w:rsidR="002929D3" w:rsidRPr="002929D3" w:rsidRDefault="002929D3" w:rsidP="007C1B7B">
      <w:pPr>
        <w:pStyle w:val="Nadpis1"/>
        <w:rPr>
          <w:lang w:eastAsia="en-US"/>
        </w:rPr>
      </w:pPr>
      <w:r w:rsidRPr="002929D3">
        <w:rPr>
          <w:lang w:eastAsia="en-US"/>
        </w:rPr>
        <w:t>závěrečná ustanovení</w:t>
      </w:r>
    </w:p>
    <w:p w14:paraId="27DC6315" w14:textId="77777777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>Strany přebírají nebezpečí změny okolností, vylučují užití § 1765 a vylučují aplikaci § 2000 odst. 1 zák. č. 89/2012 Sb.</w:t>
      </w:r>
    </w:p>
    <w:p w14:paraId="2A45D52B" w14:textId="3240B05B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 xml:space="preserve">V případě, že by se kterékoli ustanovení této Smlouvy stalo v budoucnu neplatným nebo byla v budoucnu jeho neplatnost shledána, bude při naplňování účelu Smlouvy využito výkladu podle nejbližšího dotčeného ustanovení obecně závazných právních předpisů tak, aby účel </w:t>
      </w:r>
      <w:r w:rsidR="003C58C7" w:rsidRPr="003C58C7">
        <w:rPr>
          <w:lang w:eastAsia="cs-CZ"/>
        </w:rPr>
        <w:t xml:space="preserve">Smlouvy </w:t>
      </w:r>
      <w:r w:rsidRPr="002929D3">
        <w:rPr>
          <w:lang w:eastAsia="cs-CZ"/>
        </w:rPr>
        <w:t>byl zachován. Smluvní strany se zavazují, že neplatné ustanovení nahradí jiným smluvním ujednáním ve smyslu této Smlouvy, které bude platné a vymahatelné a které bude odpovídat jejich projevu vůle učiněného touto Smlouvou.</w:t>
      </w:r>
    </w:p>
    <w:p w14:paraId="540FA484" w14:textId="593EA84A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>V případě, že bude tato Smlouva shledána neplatnou</w:t>
      </w:r>
      <w:r w:rsidR="00120EA1">
        <w:rPr>
          <w:lang w:eastAsia="cs-CZ"/>
        </w:rPr>
        <w:t xml:space="preserve">, </w:t>
      </w:r>
      <w:r w:rsidRPr="002929D3">
        <w:rPr>
          <w:lang w:eastAsia="cs-CZ"/>
        </w:rPr>
        <w:t>zavazují se smluvní strany, že uzavřou novou smlouvu o spolupráci stejného obsahu, která splní zákonné podmínky, s tím, že práva a povinnosti účastníků budou sjednána shodně s touto Smlouvou, a to s výjimkou ustanovení, pro něž se stala neplatnou – tato ustanovení budou nahrazena jiným smluvním ujednáním, které bude platné a které bude odpovídat projevu vůle učiněného touto Smlouvou. Neplatnost Smlouvy nemá vliv na platnost tohoto ustanovení.</w:t>
      </w:r>
    </w:p>
    <w:p w14:paraId="77274A3F" w14:textId="26E1CA15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>Tato Smlouva se vystavuje v počtu 10 vyhotovení, z nichž každá smluvní strana obdrží po jednom z nich.</w:t>
      </w:r>
    </w:p>
    <w:p w14:paraId="39583B1D" w14:textId="77777777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>Tato Smlouva může být měněna nebo doplňována pouze písemnými dodatky podepsanými všemi smluvními stranami.</w:t>
      </w:r>
    </w:p>
    <w:p w14:paraId="08E0947D" w14:textId="77777777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>Tato Smlouva nabývá platnosti a účinnosti okamžikem podpisu smluvními stranami za splnění podmínek zák. č. 128/2000 Sb.</w:t>
      </w:r>
    </w:p>
    <w:p w14:paraId="2AAD47CB" w14:textId="77777777" w:rsidR="002929D3" w:rsidRPr="002929D3" w:rsidRDefault="002929D3" w:rsidP="007C1B7B">
      <w:pPr>
        <w:pStyle w:val="Nadpis2"/>
        <w:rPr>
          <w:lang w:eastAsia="cs-CZ"/>
        </w:rPr>
      </w:pPr>
      <w:r w:rsidRPr="002929D3">
        <w:rPr>
          <w:lang w:eastAsia="cs-CZ"/>
        </w:rPr>
        <w:t xml:space="preserve">Smluvní strany prohlašují, že si tuto Smlouvu přečetly, jsou s jejím obsahem plně srozuměny, a tento odpovídá projevům jejich skutečné vůle. Smluvní strany prohlašují, že tuto Smlouvu </w:t>
      </w:r>
      <w:r w:rsidRPr="002929D3">
        <w:rPr>
          <w:lang w:eastAsia="cs-CZ"/>
        </w:rPr>
        <w:lastRenderedPageBreak/>
        <w:t>uzavřely na základě své vážné a svobodné vůle, nikoli v tísni a za nápadně nevýhodných podmínek.</w:t>
      </w:r>
    </w:p>
    <w:p w14:paraId="54A7FC0E" w14:textId="77777777" w:rsidR="002929D3" w:rsidRPr="002929D3" w:rsidRDefault="002929D3" w:rsidP="002929D3">
      <w:pPr>
        <w:spacing w:after="160" w:line="276" w:lineRule="auto"/>
        <w:ind w:left="0"/>
        <w:outlineLvl w:val="1"/>
        <w:rPr>
          <w:rFonts w:eastAsia="Calibri"/>
          <w:i/>
          <w:szCs w:val="24"/>
          <w:lang w:eastAsia="cs-CZ"/>
        </w:rPr>
      </w:pPr>
      <w:r w:rsidRPr="002929D3">
        <w:rPr>
          <w:rFonts w:eastAsia="Calibri"/>
          <w:i/>
          <w:szCs w:val="24"/>
          <w:lang w:eastAsia="cs-CZ"/>
        </w:rPr>
        <w:t>Na důkaz těchto tvrzení připojují smluvní strany své vlastnoruční podpisy pod touto Smlouvou:</w:t>
      </w:r>
    </w:p>
    <w:p w14:paraId="35B2EE67" w14:textId="77777777" w:rsidR="001107C1" w:rsidRDefault="001107C1">
      <w:pPr>
        <w:spacing w:before="0"/>
        <w:ind w:left="0"/>
        <w:jc w:val="left"/>
        <w:rPr>
          <w:rFonts w:eastAsia="Calibri"/>
          <w:szCs w:val="24"/>
          <w:lang w:eastAsia="en-US"/>
        </w:rPr>
      </w:pPr>
    </w:p>
    <w:p w14:paraId="4B7D7F99" w14:textId="5EF513C0" w:rsidR="002929D3" w:rsidRDefault="002929D3" w:rsidP="002929D3">
      <w:pPr>
        <w:spacing w:before="0" w:after="160" w:line="259" w:lineRule="auto"/>
        <w:ind w:left="0"/>
        <w:jc w:val="left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>Dne</w:t>
      </w:r>
    </w:p>
    <w:p w14:paraId="7B0385B0" w14:textId="77777777" w:rsidR="00E96982" w:rsidRPr="002929D3" w:rsidRDefault="00E96982" w:rsidP="002929D3">
      <w:pPr>
        <w:spacing w:before="0" w:after="160" w:line="259" w:lineRule="auto"/>
        <w:ind w:left="0"/>
        <w:jc w:val="left"/>
        <w:rPr>
          <w:rFonts w:eastAsia="Calibri"/>
          <w:szCs w:val="24"/>
          <w:lang w:eastAsia="en-US"/>
        </w:rPr>
      </w:pPr>
    </w:p>
    <w:p w14:paraId="2894FA9B" w14:textId="77777777" w:rsidR="002929D3" w:rsidRPr="002929D3" w:rsidRDefault="002929D3" w:rsidP="002929D3">
      <w:pPr>
        <w:spacing w:before="0" w:after="160" w:line="259" w:lineRule="auto"/>
        <w:ind w:left="0"/>
        <w:jc w:val="left"/>
        <w:rPr>
          <w:rFonts w:eastAsia="Calibri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929D3" w:rsidRPr="002929D3" w14:paraId="03D17996" w14:textId="77777777" w:rsidTr="001107C1">
        <w:tc>
          <w:tcPr>
            <w:tcW w:w="4531" w:type="dxa"/>
          </w:tcPr>
          <w:p w14:paraId="765EE6F8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31CFB00E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Březová - Oleško</w:t>
            </w:r>
          </w:p>
          <w:p w14:paraId="07A1DB96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6771BC71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115728AD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57C01E5B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Dolní Břežany</w:t>
            </w:r>
          </w:p>
          <w:p w14:paraId="00597B07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929D3" w:rsidRPr="002929D3" w14:paraId="2D4B3582" w14:textId="77777777" w:rsidTr="001107C1">
        <w:tc>
          <w:tcPr>
            <w:tcW w:w="4531" w:type="dxa"/>
          </w:tcPr>
          <w:p w14:paraId="16323242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1EBEC9C2" w14:textId="05E91384" w:rsidR="002929D3" w:rsidRPr="002929D3" w:rsidRDefault="001107C1" w:rsidP="001107C1">
            <w:pPr>
              <w:tabs>
                <w:tab w:val="left" w:pos="1596"/>
                <w:tab w:val="center" w:pos="2157"/>
              </w:tabs>
              <w:spacing w:before="0" w:line="276" w:lineRule="auto"/>
              <w:ind w:left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ab/>
              <w:t>Město Jesenice</w:t>
            </w:r>
          </w:p>
          <w:p w14:paraId="184ED87B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23D39CF9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0839B3B8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28B05EF8" w14:textId="1244A648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 xml:space="preserve">Obec </w:t>
            </w:r>
            <w:r w:rsidR="001107C1">
              <w:rPr>
                <w:rFonts w:eastAsia="Calibri"/>
                <w:szCs w:val="24"/>
                <w:lang w:eastAsia="en-US"/>
              </w:rPr>
              <w:t>Libeř</w:t>
            </w:r>
          </w:p>
          <w:p w14:paraId="11380602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929D3" w:rsidRPr="002929D3" w14:paraId="2443AA13" w14:textId="77777777" w:rsidTr="001107C1">
        <w:tc>
          <w:tcPr>
            <w:tcW w:w="4531" w:type="dxa"/>
          </w:tcPr>
          <w:p w14:paraId="395095F4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63958C0A" w14:textId="39035E53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O</w:t>
            </w:r>
            <w:r w:rsidR="001107C1">
              <w:rPr>
                <w:rFonts w:eastAsia="Calibri"/>
                <w:szCs w:val="24"/>
                <w:lang w:eastAsia="en-US"/>
              </w:rPr>
              <w:t>hrobec</w:t>
            </w:r>
          </w:p>
          <w:p w14:paraId="7B2A4E6B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210F6991" w14:textId="77777777" w:rsidR="002929D3" w:rsidRPr="002929D3" w:rsidRDefault="002929D3" w:rsidP="002929D3">
            <w:pPr>
              <w:spacing w:before="0" w:after="160" w:line="259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4531" w:type="dxa"/>
          </w:tcPr>
          <w:p w14:paraId="67519B8B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733CA353" w14:textId="77777777" w:rsidR="001107C1" w:rsidRPr="002929D3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Okrouhlo</w:t>
            </w:r>
          </w:p>
          <w:p w14:paraId="7A6C353F" w14:textId="30EC45C0" w:rsidR="002929D3" w:rsidRPr="002929D3" w:rsidRDefault="002929D3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07C1" w:rsidRPr="002929D3" w14:paraId="3A72DF36" w14:textId="77777777" w:rsidTr="001107C1">
        <w:tc>
          <w:tcPr>
            <w:tcW w:w="4531" w:type="dxa"/>
          </w:tcPr>
          <w:p w14:paraId="6A9482F8" w14:textId="77777777" w:rsidR="001107C1" w:rsidRPr="002929D3" w:rsidRDefault="001107C1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5E71450D" w14:textId="77777777" w:rsidR="001107C1" w:rsidRPr="002929D3" w:rsidRDefault="001107C1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929D3" w:rsidRPr="002929D3" w14:paraId="5F0C2085" w14:textId="77777777" w:rsidTr="001107C1">
        <w:tc>
          <w:tcPr>
            <w:tcW w:w="4531" w:type="dxa"/>
          </w:tcPr>
          <w:p w14:paraId="52E05BDD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043119A3" w14:textId="60FE27D5" w:rsidR="002929D3" w:rsidRPr="002929D3" w:rsidRDefault="001107C1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Obec Psáry</w:t>
            </w:r>
          </w:p>
          <w:p w14:paraId="6AB1285A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2965EFFF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46B4C14F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</w:p>
          <w:p w14:paraId="12659B86" w14:textId="534AECF7" w:rsidR="002929D3" w:rsidRPr="002929D3" w:rsidRDefault="001107C1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Vrané nad Vltavou</w:t>
            </w:r>
            <w:r w:rsidRPr="002929D3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2929D3" w:rsidRPr="002929D3" w14:paraId="583A441F" w14:textId="77777777" w:rsidTr="001107C1">
        <w:tc>
          <w:tcPr>
            <w:tcW w:w="4531" w:type="dxa"/>
          </w:tcPr>
          <w:p w14:paraId="6F487B09" w14:textId="28909814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……………………………….</w:t>
            </w:r>
            <w:r w:rsidR="001107C1">
              <w:rPr>
                <w:rFonts w:eastAsia="Calibri"/>
                <w:szCs w:val="24"/>
                <w:lang w:eastAsia="en-US"/>
              </w:rPr>
              <w:t xml:space="preserve">                           </w:t>
            </w:r>
          </w:p>
          <w:p w14:paraId="413BED11" w14:textId="77777777" w:rsidR="001107C1" w:rsidRPr="002929D3" w:rsidRDefault="002929D3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 xml:space="preserve">Obec </w:t>
            </w:r>
            <w:r w:rsidR="001107C1" w:rsidRPr="002929D3">
              <w:rPr>
                <w:rFonts w:eastAsia="Calibri"/>
                <w:szCs w:val="24"/>
                <w:lang w:eastAsia="en-US"/>
              </w:rPr>
              <w:t>Vestec</w:t>
            </w:r>
          </w:p>
          <w:p w14:paraId="4AA4F79D" w14:textId="2E48FDC3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35BC18E1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4860E80C" w14:textId="4B0E91DF" w:rsidR="001107C1" w:rsidRPr="002929D3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………………………………….</w:t>
            </w:r>
          </w:p>
          <w:p w14:paraId="4CA0CBA5" w14:textId="77777777" w:rsidR="001107C1" w:rsidRPr="002929D3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 w:rsidRPr="002929D3">
              <w:rPr>
                <w:rFonts w:eastAsia="Calibri"/>
                <w:szCs w:val="24"/>
                <w:lang w:eastAsia="en-US"/>
              </w:rPr>
              <w:t>Obec Zlatníky - Hodkovice</w:t>
            </w:r>
          </w:p>
          <w:p w14:paraId="0C133739" w14:textId="77777777" w:rsidR="002929D3" w:rsidRPr="002929D3" w:rsidRDefault="002929D3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07C1" w:rsidRPr="002929D3" w14:paraId="5D7DDF35" w14:textId="77777777" w:rsidTr="001107C1">
        <w:tc>
          <w:tcPr>
            <w:tcW w:w="4531" w:type="dxa"/>
          </w:tcPr>
          <w:p w14:paraId="4C60E6CD" w14:textId="77777777" w:rsidR="001107C1" w:rsidRDefault="001107C1" w:rsidP="002929D3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7946474E" w14:textId="77777777" w:rsidR="001107C1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……………………………………….</w:t>
            </w:r>
          </w:p>
          <w:p w14:paraId="0464B51F" w14:textId="132E7B8B" w:rsidR="001107C1" w:rsidRPr="002929D3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Obec Zvole</w:t>
            </w:r>
          </w:p>
        </w:tc>
        <w:tc>
          <w:tcPr>
            <w:tcW w:w="4531" w:type="dxa"/>
          </w:tcPr>
          <w:p w14:paraId="268528E0" w14:textId="77777777" w:rsidR="001107C1" w:rsidRDefault="001107C1" w:rsidP="001107C1">
            <w:pPr>
              <w:spacing w:before="0" w:line="276" w:lineRule="auto"/>
              <w:ind w:left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433FCF1F" w14:textId="457C5E39" w:rsidR="002929D3" w:rsidRDefault="002929D3" w:rsidP="002929D3">
      <w:pPr>
        <w:spacing w:before="0" w:line="276" w:lineRule="auto"/>
        <w:ind w:left="0"/>
        <w:jc w:val="center"/>
        <w:rPr>
          <w:rFonts w:eastAsia="Calibri"/>
          <w:b/>
          <w:szCs w:val="24"/>
          <w:lang w:eastAsia="en-US"/>
        </w:rPr>
      </w:pPr>
    </w:p>
    <w:p w14:paraId="4F3780E1" w14:textId="77777777" w:rsidR="003618A1" w:rsidRDefault="003618A1" w:rsidP="002929D3">
      <w:pPr>
        <w:spacing w:before="0" w:line="276" w:lineRule="auto"/>
        <w:ind w:left="0"/>
        <w:jc w:val="center"/>
        <w:rPr>
          <w:rFonts w:eastAsia="Calibri"/>
          <w:b/>
          <w:szCs w:val="24"/>
          <w:lang w:eastAsia="en-US"/>
        </w:rPr>
      </w:pPr>
    </w:p>
    <w:p w14:paraId="54727196" w14:textId="25BAC131" w:rsidR="003618A1" w:rsidRDefault="003618A1" w:rsidP="002929D3">
      <w:pPr>
        <w:spacing w:before="0" w:line="276" w:lineRule="auto"/>
        <w:ind w:left="0"/>
        <w:jc w:val="center"/>
        <w:rPr>
          <w:rFonts w:eastAsia="Calibri"/>
          <w:b/>
          <w:szCs w:val="24"/>
          <w:lang w:eastAsia="en-US"/>
        </w:rPr>
      </w:pPr>
    </w:p>
    <w:p w14:paraId="08924859" w14:textId="77B76C0E" w:rsidR="001107C1" w:rsidRDefault="001107C1" w:rsidP="002929D3">
      <w:pPr>
        <w:spacing w:before="0" w:line="276" w:lineRule="auto"/>
        <w:ind w:left="0"/>
        <w:jc w:val="center"/>
        <w:rPr>
          <w:rFonts w:eastAsia="Calibri"/>
          <w:b/>
          <w:szCs w:val="24"/>
          <w:lang w:eastAsia="en-US"/>
        </w:rPr>
      </w:pPr>
    </w:p>
    <w:p w14:paraId="52B94627" w14:textId="77777777" w:rsidR="001107C1" w:rsidRPr="002929D3" w:rsidRDefault="001107C1" w:rsidP="002929D3">
      <w:pPr>
        <w:spacing w:before="0" w:line="276" w:lineRule="auto"/>
        <w:ind w:left="0"/>
        <w:jc w:val="center"/>
        <w:rPr>
          <w:rFonts w:eastAsia="Calibri"/>
          <w:b/>
          <w:szCs w:val="24"/>
          <w:lang w:eastAsia="en-US"/>
        </w:rPr>
      </w:pPr>
    </w:p>
    <w:p w14:paraId="01F9BAF2" w14:textId="22617BD6" w:rsidR="002929D3" w:rsidRPr="001A5654" w:rsidRDefault="002929D3" w:rsidP="002929D3">
      <w:pPr>
        <w:spacing w:before="0" w:line="276" w:lineRule="auto"/>
        <w:ind w:left="0"/>
        <w:jc w:val="center"/>
        <w:rPr>
          <w:rFonts w:eastAsia="Calibri"/>
          <w:bCs/>
          <w:szCs w:val="24"/>
          <w:lang w:eastAsia="en-US"/>
        </w:rPr>
      </w:pPr>
      <w:r w:rsidRPr="001A5654">
        <w:rPr>
          <w:rFonts w:eastAsia="Calibri"/>
          <w:bCs/>
          <w:szCs w:val="24"/>
          <w:lang w:eastAsia="en-US"/>
        </w:rPr>
        <w:t>……………………</w:t>
      </w:r>
      <w:r w:rsidR="001A5654" w:rsidRPr="001A5654">
        <w:rPr>
          <w:rFonts w:eastAsia="Calibri"/>
          <w:bCs/>
          <w:szCs w:val="24"/>
          <w:lang w:eastAsia="en-US"/>
        </w:rPr>
        <w:t>…..</w:t>
      </w:r>
      <w:r w:rsidRPr="001A5654">
        <w:rPr>
          <w:rFonts w:eastAsia="Calibri"/>
          <w:bCs/>
          <w:szCs w:val="24"/>
          <w:lang w:eastAsia="en-US"/>
        </w:rPr>
        <w:t>……………….</w:t>
      </w:r>
    </w:p>
    <w:p w14:paraId="648591DB" w14:textId="77777777" w:rsidR="002929D3" w:rsidRPr="002929D3" w:rsidRDefault="002929D3" w:rsidP="002929D3">
      <w:pPr>
        <w:spacing w:before="0" w:line="276" w:lineRule="auto"/>
        <w:ind w:left="0"/>
        <w:jc w:val="center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>Dobrovolný svazek obcí Dolnobřežansko</w:t>
      </w:r>
    </w:p>
    <w:p w14:paraId="73396463" w14:textId="76D8420D" w:rsidR="002929D3" w:rsidRPr="002929D3" w:rsidRDefault="002929D3" w:rsidP="001A5654">
      <w:pPr>
        <w:pBdr>
          <w:bottom w:val="single" w:sz="4" w:space="1" w:color="auto"/>
        </w:pBdr>
        <w:spacing w:before="0" w:after="160" w:line="259" w:lineRule="auto"/>
        <w:ind w:left="1701" w:hanging="1701"/>
        <w:jc w:val="left"/>
        <w:rPr>
          <w:rFonts w:eastAsia="Calibri"/>
          <w:b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br w:type="page"/>
      </w:r>
      <w:r w:rsidR="00936251">
        <w:rPr>
          <w:rFonts w:eastAsia="Calibri"/>
          <w:b/>
          <w:szCs w:val="24"/>
          <w:lang w:eastAsia="en-US"/>
        </w:rPr>
        <w:lastRenderedPageBreak/>
        <w:t xml:space="preserve">Příloha </w:t>
      </w:r>
      <w:r w:rsidRPr="002929D3">
        <w:rPr>
          <w:rFonts w:eastAsia="Calibri"/>
          <w:b/>
          <w:szCs w:val="24"/>
          <w:lang w:eastAsia="en-US"/>
        </w:rPr>
        <w:t xml:space="preserve">č. 1 </w:t>
      </w:r>
      <w:r w:rsidR="00936251" w:rsidRPr="003618A1">
        <w:rPr>
          <w:rFonts w:eastAsia="Calibri"/>
          <w:bCs/>
          <w:szCs w:val="24"/>
          <w:lang w:eastAsia="en-US"/>
        </w:rPr>
        <w:t>–</w:t>
      </w:r>
      <w:r w:rsidRPr="003618A1">
        <w:rPr>
          <w:rFonts w:eastAsia="Calibri"/>
          <w:bCs/>
          <w:szCs w:val="24"/>
          <w:lang w:eastAsia="en-US"/>
        </w:rPr>
        <w:t xml:space="preserve"> </w:t>
      </w:r>
      <w:r w:rsidR="00936251" w:rsidRPr="003618A1">
        <w:rPr>
          <w:rFonts w:eastAsia="Calibri"/>
          <w:bCs/>
          <w:szCs w:val="24"/>
          <w:lang w:eastAsia="en-US"/>
        </w:rPr>
        <w:t>Podíl obcí na Nákladech</w:t>
      </w:r>
    </w:p>
    <w:p w14:paraId="344CC3B0" w14:textId="1BE153BE" w:rsidR="002929D3" w:rsidRPr="002929D3" w:rsidRDefault="001A5654" w:rsidP="001A5654">
      <w:pPr>
        <w:spacing w:before="0" w:after="160" w:line="259" w:lineRule="auto"/>
        <w:ind w:left="0"/>
        <w:jc w:val="left"/>
        <w:rPr>
          <w:rFonts w:eastAsia="Calibri"/>
          <w:szCs w:val="24"/>
          <w:lang w:eastAsia="en-US"/>
        </w:rPr>
      </w:pPr>
      <w:r w:rsidRPr="002929D3">
        <w:rPr>
          <w:rFonts w:eastAsia="Calibri"/>
          <w:szCs w:val="24"/>
          <w:lang w:eastAsia="en-US"/>
        </w:rPr>
        <w:t xml:space="preserve"> </w:t>
      </w:r>
    </w:p>
    <w:p w14:paraId="07F07D59" w14:textId="413F7754" w:rsidR="008F6757" w:rsidRPr="008F6757" w:rsidRDefault="008F6757" w:rsidP="004D37EE">
      <w:pPr>
        <w:pStyle w:val="Nadpis6"/>
        <w:numPr>
          <w:ilvl w:val="0"/>
          <w:numId w:val="0"/>
        </w:numPr>
      </w:pPr>
    </w:p>
    <w:sectPr w:rsidR="008F6757" w:rsidRPr="008F6757" w:rsidSect="003618A1">
      <w:footerReference w:type="default" r:id="rId8"/>
      <w:endnotePr>
        <w:numFmt w:val="lowerLetter"/>
      </w:endnotePr>
      <w:pgSz w:w="11906" w:h="16838" w:code="9"/>
      <w:pgMar w:top="1418" w:right="1418" w:bottom="1134" w:left="1418" w:header="851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DAD0" w14:textId="77777777" w:rsidR="00091E2F" w:rsidRDefault="00091E2F" w:rsidP="00B237C7">
      <w:r>
        <w:separator/>
      </w:r>
    </w:p>
  </w:endnote>
  <w:endnote w:type="continuationSeparator" w:id="0">
    <w:p w14:paraId="51E2C3CB" w14:textId="77777777" w:rsidR="00091E2F" w:rsidRDefault="00091E2F" w:rsidP="00B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47884478"/>
      <w:docPartObj>
        <w:docPartGallery w:val="Page Numbers (Bottom of Page)"/>
        <w:docPartUnique/>
      </w:docPartObj>
    </w:sdtPr>
    <w:sdtEndPr/>
    <w:sdtContent>
      <w:p w14:paraId="5D599D7E" w14:textId="01159A75" w:rsidR="00777DDE" w:rsidRPr="00777DDE" w:rsidRDefault="004D37EE">
        <w:pPr>
          <w:pStyle w:val="Zpat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S</w:t>
        </w:r>
        <w:r w:rsidR="00777DDE">
          <w:rPr>
            <w:sz w:val="20"/>
            <w:szCs w:val="20"/>
          </w:rPr>
          <w:t>trana</w:t>
        </w:r>
        <w:r w:rsidR="00777DDE" w:rsidRPr="00777DDE">
          <w:rPr>
            <w:sz w:val="20"/>
            <w:szCs w:val="20"/>
          </w:rPr>
          <w:t xml:space="preserve"> | </w:t>
        </w:r>
        <w:r w:rsidR="00777DDE" w:rsidRPr="00777DDE">
          <w:rPr>
            <w:sz w:val="20"/>
            <w:szCs w:val="20"/>
          </w:rPr>
          <w:fldChar w:fldCharType="begin"/>
        </w:r>
        <w:r w:rsidR="00777DDE" w:rsidRPr="00777DDE">
          <w:rPr>
            <w:sz w:val="20"/>
            <w:szCs w:val="20"/>
          </w:rPr>
          <w:instrText>PAGE   \* MERGEFORMAT</w:instrText>
        </w:r>
        <w:r w:rsidR="00777DDE" w:rsidRPr="00777DDE">
          <w:rPr>
            <w:sz w:val="20"/>
            <w:szCs w:val="20"/>
          </w:rPr>
          <w:fldChar w:fldCharType="separate"/>
        </w:r>
        <w:r w:rsidR="001107C1">
          <w:rPr>
            <w:noProof/>
            <w:sz w:val="20"/>
            <w:szCs w:val="20"/>
          </w:rPr>
          <w:t>7</w:t>
        </w:r>
        <w:r w:rsidR="00777DDE" w:rsidRPr="00777DDE">
          <w:rPr>
            <w:sz w:val="20"/>
            <w:szCs w:val="20"/>
          </w:rPr>
          <w:fldChar w:fldCharType="end"/>
        </w:r>
        <w:r w:rsidR="00777DDE" w:rsidRPr="00777DDE">
          <w:rPr>
            <w:sz w:val="20"/>
            <w:szCs w:val="20"/>
          </w:rPr>
          <w:t xml:space="preserve"> </w:t>
        </w:r>
      </w:p>
    </w:sdtContent>
  </w:sdt>
  <w:p w14:paraId="3A6EF199" w14:textId="77777777" w:rsidR="00D7648E" w:rsidRDefault="00D7648E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3434" w14:textId="77777777" w:rsidR="00091E2F" w:rsidRDefault="00091E2F" w:rsidP="00B237C7">
      <w:r>
        <w:separator/>
      </w:r>
    </w:p>
  </w:footnote>
  <w:footnote w:type="continuationSeparator" w:id="0">
    <w:p w14:paraId="3AEE183C" w14:textId="77777777" w:rsidR="00091E2F" w:rsidRDefault="00091E2F" w:rsidP="00B2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1ED13DE"/>
    <w:multiLevelType w:val="multilevel"/>
    <w:tmpl w:val="46E8C190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cs="Times New Roman"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B20391"/>
    <w:multiLevelType w:val="multilevel"/>
    <w:tmpl w:val="4B5EE18E"/>
    <w:lvl w:ilvl="0">
      <w:start w:val="1"/>
      <w:numFmt w:val="upperRoman"/>
      <w:suff w:val="nothing"/>
      <w:lvlText w:val="Článek %1."/>
      <w:lvlJc w:val="left"/>
      <w:pPr>
        <w:ind w:left="5177" w:hanging="357"/>
      </w:pPr>
      <w:rPr>
        <w:rFonts w:cs="Times New Roman" w:hint="default"/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474" w:hanging="62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779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1BEA1FBF"/>
    <w:multiLevelType w:val="multilevel"/>
    <w:tmpl w:val="BF12BF64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93232F"/>
    <w:multiLevelType w:val="multilevel"/>
    <w:tmpl w:val="66D0C974"/>
    <w:styleLink w:val="Nadpis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hint="default"/>
        <w:sz w:val="18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hAnsi="Times New Roman" w:hint="default"/>
        <w:sz w:val="18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AF1B34"/>
    <w:multiLevelType w:val="multilevel"/>
    <w:tmpl w:val="4DD2F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067609"/>
    <w:multiLevelType w:val="multilevel"/>
    <w:tmpl w:val="933C0516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503"/>
        </w:tabs>
        <w:ind w:left="1503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2ED01464"/>
    <w:multiLevelType w:val="multilevel"/>
    <w:tmpl w:val="33744606"/>
    <w:lvl w:ilvl="0">
      <w:start w:val="1"/>
      <w:numFmt w:val="decimal"/>
      <w:pStyle w:val="Ploha1"/>
      <w:lvlText w:val="%1."/>
      <w:lvlJc w:val="left"/>
      <w:pPr>
        <w:ind w:left="624" w:hanging="624"/>
      </w:pPr>
      <w:rPr>
        <w:rFonts w:hint="default"/>
        <w:b/>
        <w:bCs/>
        <w:i w:val="0"/>
        <w:color w:val="auto"/>
        <w:sz w:val="20"/>
        <w:szCs w:val="20"/>
      </w:rPr>
    </w:lvl>
    <w:lvl w:ilvl="1">
      <w:start w:val="1"/>
      <w:numFmt w:val="decimal"/>
      <w:pStyle w:val="Ploha2"/>
      <w:lvlText w:val="%1.%2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Ploha3"/>
      <w:lvlText w:val="%1.%2.%3"/>
      <w:lvlJc w:val="left"/>
      <w:pPr>
        <w:ind w:left="794" w:hanging="17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lowerLetter"/>
      <w:pStyle w:val="Ploha4"/>
      <w:lvlText w:val="(%4)"/>
      <w:lvlJc w:val="left"/>
      <w:pPr>
        <w:ind w:left="510" w:firstLine="908"/>
      </w:pPr>
      <w:rPr>
        <w:rFonts w:hint="default"/>
        <w:b w:val="0"/>
        <w:i w:val="0"/>
        <w:color w:val="auto"/>
        <w:sz w:val="18"/>
      </w:rPr>
    </w:lvl>
    <w:lvl w:ilvl="4">
      <w:start w:val="1"/>
      <w:numFmt w:val="lowerRoman"/>
      <w:pStyle w:val="Ploha5"/>
      <w:lvlText w:val="(%5)"/>
      <w:lvlJc w:val="left"/>
      <w:pPr>
        <w:ind w:left="510" w:firstLine="1418"/>
      </w:pPr>
      <w:rPr>
        <w:rFonts w:hint="default"/>
        <w:b w:val="0"/>
        <w:i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AB5E64"/>
    <w:multiLevelType w:val="hybridMultilevel"/>
    <w:tmpl w:val="E078EE3A"/>
    <w:lvl w:ilvl="0" w:tplc="26C23B5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AE45E7"/>
    <w:multiLevelType w:val="multilevel"/>
    <w:tmpl w:val="EC7E4B7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C6461B"/>
    <w:multiLevelType w:val="multilevel"/>
    <w:tmpl w:val="78527F5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5A2544"/>
    <w:multiLevelType w:val="multilevel"/>
    <w:tmpl w:val="CC1E180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18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"/>
  </w:num>
  <w:num w:numId="17">
    <w:abstractNumId w:val="8"/>
  </w:num>
  <w:num w:numId="18">
    <w:abstractNumId w:val="12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7EBD"/>
    <w:rsid w:val="00013F08"/>
    <w:rsid w:val="000143AC"/>
    <w:rsid w:val="00016B8B"/>
    <w:rsid w:val="00022545"/>
    <w:rsid w:val="0002295F"/>
    <w:rsid w:val="00023AFB"/>
    <w:rsid w:val="000261FD"/>
    <w:rsid w:val="000302A6"/>
    <w:rsid w:val="000345FB"/>
    <w:rsid w:val="0003506F"/>
    <w:rsid w:val="000372F2"/>
    <w:rsid w:val="00043F51"/>
    <w:rsid w:val="00045E92"/>
    <w:rsid w:val="00046A48"/>
    <w:rsid w:val="00046F4F"/>
    <w:rsid w:val="00053251"/>
    <w:rsid w:val="0005364F"/>
    <w:rsid w:val="00056158"/>
    <w:rsid w:val="000603DB"/>
    <w:rsid w:val="00061061"/>
    <w:rsid w:val="00064814"/>
    <w:rsid w:val="000705F4"/>
    <w:rsid w:val="00071CD6"/>
    <w:rsid w:val="000722A5"/>
    <w:rsid w:val="0008128B"/>
    <w:rsid w:val="00081497"/>
    <w:rsid w:val="00084B82"/>
    <w:rsid w:val="00091B0F"/>
    <w:rsid w:val="00091E2F"/>
    <w:rsid w:val="000949E8"/>
    <w:rsid w:val="00095CB3"/>
    <w:rsid w:val="000A1D0B"/>
    <w:rsid w:val="000A1D10"/>
    <w:rsid w:val="000A2EAF"/>
    <w:rsid w:val="000A62E7"/>
    <w:rsid w:val="000A7480"/>
    <w:rsid w:val="000B2219"/>
    <w:rsid w:val="000B59E0"/>
    <w:rsid w:val="000B7CF1"/>
    <w:rsid w:val="000C1976"/>
    <w:rsid w:val="000C349F"/>
    <w:rsid w:val="000C532F"/>
    <w:rsid w:val="000D3B4D"/>
    <w:rsid w:val="000D73B4"/>
    <w:rsid w:val="000E1722"/>
    <w:rsid w:val="000E2B2C"/>
    <w:rsid w:val="000E2FD1"/>
    <w:rsid w:val="000E31D9"/>
    <w:rsid w:val="000E3872"/>
    <w:rsid w:val="000E4772"/>
    <w:rsid w:val="000F55F1"/>
    <w:rsid w:val="000F6BD4"/>
    <w:rsid w:val="00102EBF"/>
    <w:rsid w:val="00102F3A"/>
    <w:rsid w:val="001054C6"/>
    <w:rsid w:val="00105F62"/>
    <w:rsid w:val="001107C1"/>
    <w:rsid w:val="00111504"/>
    <w:rsid w:val="00112F7C"/>
    <w:rsid w:val="001175BE"/>
    <w:rsid w:val="00120EA1"/>
    <w:rsid w:val="00125A0E"/>
    <w:rsid w:val="00126564"/>
    <w:rsid w:val="001306DE"/>
    <w:rsid w:val="0013285A"/>
    <w:rsid w:val="00133788"/>
    <w:rsid w:val="00137106"/>
    <w:rsid w:val="00137EDC"/>
    <w:rsid w:val="001438AC"/>
    <w:rsid w:val="00152FEA"/>
    <w:rsid w:val="00155472"/>
    <w:rsid w:val="00155FA7"/>
    <w:rsid w:val="0015600A"/>
    <w:rsid w:val="00156B33"/>
    <w:rsid w:val="001571BE"/>
    <w:rsid w:val="00160791"/>
    <w:rsid w:val="00161616"/>
    <w:rsid w:val="00164E9F"/>
    <w:rsid w:val="001650E5"/>
    <w:rsid w:val="00165EA0"/>
    <w:rsid w:val="00165EB8"/>
    <w:rsid w:val="00166D0F"/>
    <w:rsid w:val="00172B38"/>
    <w:rsid w:val="00173C7C"/>
    <w:rsid w:val="00177409"/>
    <w:rsid w:val="00177C4F"/>
    <w:rsid w:val="00177E9D"/>
    <w:rsid w:val="00181CBA"/>
    <w:rsid w:val="00183543"/>
    <w:rsid w:val="00184459"/>
    <w:rsid w:val="00185E5C"/>
    <w:rsid w:val="00190726"/>
    <w:rsid w:val="0019080C"/>
    <w:rsid w:val="00190D4E"/>
    <w:rsid w:val="0019344C"/>
    <w:rsid w:val="00194D86"/>
    <w:rsid w:val="00194D9A"/>
    <w:rsid w:val="00195A82"/>
    <w:rsid w:val="00195CFB"/>
    <w:rsid w:val="001A1EEF"/>
    <w:rsid w:val="001A3AE3"/>
    <w:rsid w:val="001A4A2D"/>
    <w:rsid w:val="001A53A3"/>
    <w:rsid w:val="001A5654"/>
    <w:rsid w:val="001B076C"/>
    <w:rsid w:val="001B44D4"/>
    <w:rsid w:val="001B60F3"/>
    <w:rsid w:val="001B66B5"/>
    <w:rsid w:val="001C0069"/>
    <w:rsid w:val="001C46F5"/>
    <w:rsid w:val="001C6EFF"/>
    <w:rsid w:val="001D5833"/>
    <w:rsid w:val="001E053A"/>
    <w:rsid w:val="001E07C8"/>
    <w:rsid w:val="001E093E"/>
    <w:rsid w:val="001F104E"/>
    <w:rsid w:val="00201E73"/>
    <w:rsid w:val="00201F3B"/>
    <w:rsid w:val="00202791"/>
    <w:rsid w:val="00202E88"/>
    <w:rsid w:val="002116E3"/>
    <w:rsid w:val="00212F80"/>
    <w:rsid w:val="0021358B"/>
    <w:rsid w:val="002136AB"/>
    <w:rsid w:val="002174BC"/>
    <w:rsid w:val="00223F41"/>
    <w:rsid w:val="002240BD"/>
    <w:rsid w:val="002259FE"/>
    <w:rsid w:val="002326B7"/>
    <w:rsid w:val="0023459D"/>
    <w:rsid w:val="0023541B"/>
    <w:rsid w:val="0023670E"/>
    <w:rsid w:val="00241368"/>
    <w:rsid w:val="00245567"/>
    <w:rsid w:val="00247094"/>
    <w:rsid w:val="00250458"/>
    <w:rsid w:val="002519C4"/>
    <w:rsid w:val="00261C90"/>
    <w:rsid w:val="0026279D"/>
    <w:rsid w:val="0026493C"/>
    <w:rsid w:val="0026767E"/>
    <w:rsid w:val="0027106E"/>
    <w:rsid w:val="00281430"/>
    <w:rsid w:val="00287499"/>
    <w:rsid w:val="002929D3"/>
    <w:rsid w:val="00297FA1"/>
    <w:rsid w:val="002A1955"/>
    <w:rsid w:val="002A6C4D"/>
    <w:rsid w:val="002A72ED"/>
    <w:rsid w:val="002B128D"/>
    <w:rsid w:val="002B451B"/>
    <w:rsid w:val="002B47DD"/>
    <w:rsid w:val="002B5444"/>
    <w:rsid w:val="002C2EB2"/>
    <w:rsid w:val="002C3FD8"/>
    <w:rsid w:val="002D5675"/>
    <w:rsid w:val="002D7669"/>
    <w:rsid w:val="002E1332"/>
    <w:rsid w:val="002E1AE9"/>
    <w:rsid w:val="002E4970"/>
    <w:rsid w:val="002E5508"/>
    <w:rsid w:val="002E66C1"/>
    <w:rsid w:val="002F3DC3"/>
    <w:rsid w:val="00301D8D"/>
    <w:rsid w:val="00303714"/>
    <w:rsid w:val="003041F7"/>
    <w:rsid w:val="00305DB7"/>
    <w:rsid w:val="00310143"/>
    <w:rsid w:val="0031289B"/>
    <w:rsid w:val="0031453C"/>
    <w:rsid w:val="00315C1F"/>
    <w:rsid w:val="003164B2"/>
    <w:rsid w:val="0032086C"/>
    <w:rsid w:val="00320CE0"/>
    <w:rsid w:val="0032650B"/>
    <w:rsid w:val="00336887"/>
    <w:rsid w:val="00342F6F"/>
    <w:rsid w:val="0035105D"/>
    <w:rsid w:val="003524F6"/>
    <w:rsid w:val="0036003F"/>
    <w:rsid w:val="00360275"/>
    <w:rsid w:val="003618A1"/>
    <w:rsid w:val="00365860"/>
    <w:rsid w:val="00365981"/>
    <w:rsid w:val="00366EAD"/>
    <w:rsid w:val="00370599"/>
    <w:rsid w:val="003716E5"/>
    <w:rsid w:val="003716F3"/>
    <w:rsid w:val="003743D4"/>
    <w:rsid w:val="0037513E"/>
    <w:rsid w:val="00377457"/>
    <w:rsid w:val="00377DDF"/>
    <w:rsid w:val="0038268E"/>
    <w:rsid w:val="00382B55"/>
    <w:rsid w:val="00385FF1"/>
    <w:rsid w:val="00386098"/>
    <w:rsid w:val="00387AFA"/>
    <w:rsid w:val="0039028A"/>
    <w:rsid w:val="00394656"/>
    <w:rsid w:val="003A174A"/>
    <w:rsid w:val="003A5C16"/>
    <w:rsid w:val="003A629B"/>
    <w:rsid w:val="003A632A"/>
    <w:rsid w:val="003B649B"/>
    <w:rsid w:val="003B6A78"/>
    <w:rsid w:val="003C0CF2"/>
    <w:rsid w:val="003C17A8"/>
    <w:rsid w:val="003C4CBB"/>
    <w:rsid w:val="003C58C7"/>
    <w:rsid w:val="003D1668"/>
    <w:rsid w:val="003D4B4E"/>
    <w:rsid w:val="003E2201"/>
    <w:rsid w:val="003F5726"/>
    <w:rsid w:val="003F7141"/>
    <w:rsid w:val="00402344"/>
    <w:rsid w:val="0040715C"/>
    <w:rsid w:val="00413A56"/>
    <w:rsid w:val="00424D7E"/>
    <w:rsid w:val="004268C6"/>
    <w:rsid w:val="004309B4"/>
    <w:rsid w:val="00432EE3"/>
    <w:rsid w:val="00437130"/>
    <w:rsid w:val="0043727B"/>
    <w:rsid w:val="004413DB"/>
    <w:rsid w:val="00443847"/>
    <w:rsid w:val="00443F9F"/>
    <w:rsid w:val="00450CFD"/>
    <w:rsid w:val="0045590C"/>
    <w:rsid w:val="00456AAD"/>
    <w:rsid w:val="0046491D"/>
    <w:rsid w:val="0046499E"/>
    <w:rsid w:val="00466D06"/>
    <w:rsid w:val="0047202F"/>
    <w:rsid w:val="004758A8"/>
    <w:rsid w:val="00480A64"/>
    <w:rsid w:val="0048122F"/>
    <w:rsid w:val="00482251"/>
    <w:rsid w:val="00482E2A"/>
    <w:rsid w:val="00487292"/>
    <w:rsid w:val="00492882"/>
    <w:rsid w:val="004A2105"/>
    <w:rsid w:val="004A6F5F"/>
    <w:rsid w:val="004B2604"/>
    <w:rsid w:val="004B332C"/>
    <w:rsid w:val="004B7E92"/>
    <w:rsid w:val="004C12E0"/>
    <w:rsid w:val="004C3A34"/>
    <w:rsid w:val="004C595A"/>
    <w:rsid w:val="004C5CE0"/>
    <w:rsid w:val="004D040E"/>
    <w:rsid w:val="004D37EE"/>
    <w:rsid w:val="004D4F75"/>
    <w:rsid w:val="004D63DF"/>
    <w:rsid w:val="004E258E"/>
    <w:rsid w:val="004E39F4"/>
    <w:rsid w:val="004E4DA1"/>
    <w:rsid w:val="004F0B6D"/>
    <w:rsid w:val="004F6665"/>
    <w:rsid w:val="00503328"/>
    <w:rsid w:val="005035D3"/>
    <w:rsid w:val="0050544D"/>
    <w:rsid w:val="00514DEC"/>
    <w:rsid w:val="005174D7"/>
    <w:rsid w:val="00522B47"/>
    <w:rsid w:val="005239CE"/>
    <w:rsid w:val="00523FA1"/>
    <w:rsid w:val="00525F6C"/>
    <w:rsid w:val="00526A6B"/>
    <w:rsid w:val="00534B23"/>
    <w:rsid w:val="005358C0"/>
    <w:rsid w:val="005360C7"/>
    <w:rsid w:val="005372D7"/>
    <w:rsid w:val="0053751C"/>
    <w:rsid w:val="00537F47"/>
    <w:rsid w:val="00543549"/>
    <w:rsid w:val="00544606"/>
    <w:rsid w:val="005556BF"/>
    <w:rsid w:val="0055665F"/>
    <w:rsid w:val="0056757C"/>
    <w:rsid w:val="0057211C"/>
    <w:rsid w:val="00581C71"/>
    <w:rsid w:val="00582BBC"/>
    <w:rsid w:val="005840D9"/>
    <w:rsid w:val="00590FBD"/>
    <w:rsid w:val="005911AD"/>
    <w:rsid w:val="0059384C"/>
    <w:rsid w:val="00595543"/>
    <w:rsid w:val="0059744E"/>
    <w:rsid w:val="00597B5A"/>
    <w:rsid w:val="005A563B"/>
    <w:rsid w:val="005A798A"/>
    <w:rsid w:val="005B040F"/>
    <w:rsid w:val="005B137A"/>
    <w:rsid w:val="005B1693"/>
    <w:rsid w:val="005B25F2"/>
    <w:rsid w:val="005B2CDA"/>
    <w:rsid w:val="005C02E9"/>
    <w:rsid w:val="005C76B5"/>
    <w:rsid w:val="005D1FFA"/>
    <w:rsid w:val="005D2D0E"/>
    <w:rsid w:val="005D5115"/>
    <w:rsid w:val="005D52C1"/>
    <w:rsid w:val="005E02FE"/>
    <w:rsid w:val="005E186C"/>
    <w:rsid w:val="005E2FDE"/>
    <w:rsid w:val="005E301D"/>
    <w:rsid w:val="005E3067"/>
    <w:rsid w:val="005F209A"/>
    <w:rsid w:val="005F4DD6"/>
    <w:rsid w:val="00604A5B"/>
    <w:rsid w:val="006059EB"/>
    <w:rsid w:val="00610D8A"/>
    <w:rsid w:val="00612930"/>
    <w:rsid w:val="006142E1"/>
    <w:rsid w:val="00615585"/>
    <w:rsid w:val="00623AC1"/>
    <w:rsid w:val="00623F59"/>
    <w:rsid w:val="00627703"/>
    <w:rsid w:val="006277A7"/>
    <w:rsid w:val="00630B1B"/>
    <w:rsid w:val="006366E4"/>
    <w:rsid w:val="0063689F"/>
    <w:rsid w:val="00637CA4"/>
    <w:rsid w:val="00640799"/>
    <w:rsid w:val="0064266C"/>
    <w:rsid w:val="006431C6"/>
    <w:rsid w:val="00644CFF"/>
    <w:rsid w:val="00652C10"/>
    <w:rsid w:val="00662749"/>
    <w:rsid w:val="00666BC3"/>
    <w:rsid w:val="006711CB"/>
    <w:rsid w:val="0067561B"/>
    <w:rsid w:val="0067656D"/>
    <w:rsid w:val="00677DFF"/>
    <w:rsid w:val="00680E48"/>
    <w:rsid w:val="00683FF5"/>
    <w:rsid w:val="00684F2E"/>
    <w:rsid w:val="00685FDF"/>
    <w:rsid w:val="0069332A"/>
    <w:rsid w:val="0069606B"/>
    <w:rsid w:val="00697C81"/>
    <w:rsid w:val="006A3CB9"/>
    <w:rsid w:val="006A5D98"/>
    <w:rsid w:val="006A6DAC"/>
    <w:rsid w:val="006C0B15"/>
    <w:rsid w:val="006C35B2"/>
    <w:rsid w:val="006C42D5"/>
    <w:rsid w:val="006C4477"/>
    <w:rsid w:val="006D011B"/>
    <w:rsid w:val="006D07B0"/>
    <w:rsid w:val="006D1A86"/>
    <w:rsid w:val="006D3C93"/>
    <w:rsid w:val="006D4FDA"/>
    <w:rsid w:val="006D5295"/>
    <w:rsid w:val="006D546D"/>
    <w:rsid w:val="006D784C"/>
    <w:rsid w:val="006E1C78"/>
    <w:rsid w:val="006E5EB3"/>
    <w:rsid w:val="006F0E53"/>
    <w:rsid w:val="006F597A"/>
    <w:rsid w:val="00701CE5"/>
    <w:rsid w:val="00702E9A"/>
    <w:rsid w:val="007133BB"/>
    <w:rsid w:val="00715957"/>
    <w:rsid w:val="00720C4C"/>
    <w:rsid w:val="00721E9C"/>
    <w:rsid w:val="00722526"/>
    <w:rsid w:val="00722731"/>
    <w:rsid w:val="00726A76"/>
    <w:rsid w:val="00742664"/>
    <w:rsid w:val="00742E90"/>
    <w:rsid w:val="00743224"/>
    <w:rsid w:val="00745CE1"/>
    <w:rsid w:val="00746FDD"/>
    <w:rsid w:val="00750AAD"/>
    <w:rsid w:val="00750BA9"/>
    <w:rsid w:val="007530CD"/>
    <w:rsid w:val="00757959"/>
    <w:rsid w:val="0076043D"/>
    <w:rsid w:val="00763BEC"/>
    <w:rsid w:val="00764F3B"/>
    <w:rsid w:val="007721F0"/>
    <w:rsid w:val="0077436F"/>
    <w:rsid w:val="00775FCE"/>
    <w:rsid w:val="00777D89"/>
    <w:rsid w:val="00777DDE"/>
    <w:rsid w:val="00780FAA"/>
    <w:rsid w:val="00782D9D"/>
    <w:rsid w:val="00792A0F"/>
    <w:rsid w:val="00797A91"/>
    <w:rsid w:val="007A610F"/>
    <w:rsid w:val="007C0831"/>
    <w:rsid w:val="007C1B7B"/>
    <w:rsid w:val="007C33B8"/>
    <w:rsid w:val="007C4378"/>
    <w:rsid w:val="007C5F76"/>
    <w:rsid w:val="007D2393"/>
    <w:rsid w:val="007D6313"/>
    <w:rsid w:val="007E135D"/>
    <w:rsid w:val="007E1B18"/>
    <w:rsid w:val="007E2292"/>
    <w:rsid w:val="007E6760"/>
    <w:rsid w:val="007F0D3E"/>
    <w:rsid w:val="007F6E6C"/>
    <w:rsid w:val="00802930"/>
    <w:rsid w:val="008038AD"/>
    <w:rsid w:val="0080425B"/>
    <w:rsid w:val="008069DC"/>
    <w:rsid w:val="00810056"/>
    <w:rsid w:val="00815755"/>
    <w:rsid w:val="00815B32"/>
    <w:rsid w:val="008221CD"/>
    <w:rsid w:val="00822CA3"/>
    <w:rsid w:val="00825305"/>
    <w:rsid w:val="00826A9D"/>
    <w:rsid w:val="0083182C"/>
    <w:rsid w:val="0083367D"/>
    <w:rsid w:val="008338EB"/>
    <w:rsid w:val="0083471A"/>
    <w:rsid w:val="00837877"/>
    <w:rsid w:val="0084254C"/>
    <w:rsid w:val="008462D2"/>
    <w:rsid w:val="008462EE"/>
    <w:rsid w:val="00851E20"/>
    <w:rsid w:val="0085297C"/>
    <w:rsid w:val="00855CFD"/>
    <w:rsid w:val="00861523"/>
    <w:rsid w:val="008641C7"/>
    <w:rsid w:val="008767F0"/>
    <w:rsid w:val="008801C3"/>
    <w:rsid w:val="00882463"/>
    <w:rsid w:val="008860B4"/>
    <w:rsid w:val="00886F1E"/>
    <w:rsid w:val="00887B00"/>
    <w:rsid w:val="0089020A"/>
    <w:rsid w:val="008919B4"/>
    <w:rsid w:val="008A01FC"/>
    <w:rsid w:val="008A0720"/>
    <w:rsid w:val="008A34A5"/>
    <w:rsid w:val="008A3823"/>
    <w:rsid w:val="008A5804"/>
    <w:rsid w:val="008B4EC7"/>
    <w:rsid w:val="008B6CD1"/>
    <w:rsid w:val="008B772C"/>
    <w:rsid w:val="008C3774"/>
    <w:rsid w:val="008C5D4C"/>
    <w:rsid w:val="008C714A"/>
    <w:rsid w:val="008C7D1C"/>
    <w:rsid w:val="008D23D8"/>
    <w:rsid w:val="008E098A"/>
    <w:rsid w:val="008E49B7"/>
    <w:rsid w:val="008E6054"/>
    <w:rsid w:val="008F0F16"/>
    <w:rsid w:val="008F6757"/>
    <w:rsid w:val="008F6F3C"/>
    <w:rsid w:val="00907461"/>
    <w:rsid w:val="00910F1E"/>
    <w:rsid w:val="00925516"/>
    <w:rsid w:val="00925A27"/>
    <w:rsid w:val="00926288"/>
    <w:rsid w:val="00934679"/>
    <w:rsid w:val="00936251"/>
    <w:rsid w:val="00937F64"/>
    <w:rsid w:val="0094506C"/>
    <w:rsid w:val="009458F5"/>
    <w:rsid w:val="00950F29"/>
    <w:rsid w:val="009526EA"/>
    <w:rsid w:val="00952ECA"/>
    <w:rsid w:val="00953152"/>
    <w:rsid w:val="00954D21"/>
    <w:rsid w:val="00957783"/>
    <w:rsid w:val="009600F8"/>
    <w:rsid w:val="0096138F"/>
    <w:rsid w:val="0097138C"/>
    <w:rsid w:val="00981F2A"/>
    <w:rsid w:val="0098404A"/>
    <w:rsid w:val="009862CC"/>
    <w:rsid w:val="00995E39"/>
    <w:rsid w:val="0099714C"/>
    <w:rsid w:val="009A1F12"/>
    <w:rsid w:val="009A2160"/>
    <w:rsid w:val="009B76F6"/>
    <w:rsid w:val="009B7AF1"/>
    <w:rsid w:val="009B7EB7"/>
    <w:rsid w:val="009C5ABE"/>
    <w:rsid w:val="009C6688"/>
    <w:rsid w:val="009D0855"/>
    <w:rsid w:val="009D1449"/>
    <w:rsid w:val="009D3498"/>
    <w:rsid w:val="009E2DC4"/>
    <w:rsid w:val="009E2EAC"/>
    <w:rsid w:val="009E3BFD"/>
    <w:rsid w:val="009F13F3"/>
    <w:rsid w:val="009F1ABF"/>
    <w:rsid w:val="009F3DE2"/>
    <w:rsid w:val="009F5199"/>
    <w:rsid w:val="00A02653"/>
    <w:rsid w:val="00A0358F"/>
    <w:rsid w:val="00A03EC2"/>
    <w:rsid w:val="00A109B9"/>
    <w:rsid w:val="00A124CB"/>
    <w:rsid w:val="00A13302"/>
    <w:rsid w:val="00A2256D"/>
    <w:rsid w:val="00A2272F"/>
    <w:rsid w:val="00A22D83"/>
    <w:rsid w:val="00A26F21"/>
    <w:rsid w:val="00A317A2"/>
    <w:rsid w:val="00A33FD2"/>
    <w:rsid w:val="00A358B3"/>
    <w:rsid w:val="00A37065"/>
    <w:rsid w:val="00A41890"/>
    <w:rsid w:val="00A42470"/>
    <w:rsid w:val="00A43C65"/>
    <w:rsid w:val="00A4573E"/>
    <w:rsid w:val="00A516CF"/>
    <w:rsid w:val="00A520CB"/>
    <w:rsid w:val="00A52204"/>
    <w:rsid w:val="00A537DB"/>
    <w:rsid w:val="00A54D78"/>
    <w:rsid w:val="00A61CCD"/>
    <w:rsid w:val="00A645C0"/>
    <w:rsid w:val="00A700D8"/>
    <w:rsid w:val="00A7506B"/>
    <w:rsid w:val="00A75670"/>
    <w:rsid w:val="00A772CA"/>
    <w:rsid w:val="00A837A5"/>
    <w:rsid w:val="00A845FF"/>
    <w:rsid w:val="00A8776F"/>
    <w:rsid w:val="00A962ED"/>
    <w:rsid w:val="00A96632"/>
    <w:rsid w:val="00A976AD"/>
    <w:rsid w:val="00AB1441"/>
    <w:rsid w:val="00AB211F"/>
    <w:rsid w:val="00AB290C"/>
    <w:rsid w:val="00AB4F65"/>
    <w:rsid w:val="00AC7231"/>
    <w:rsid w:val="00AC7706"/>
    <w:rsid w:val="00AD1885"/>
    <w:rsid w:val="00AD5537"/>
    <w:rsid w:val="00AD6034"/>
    <w:rsid w:val="00AD6533"/>
    <w:rsid w:val="00AE19A6"/>
    <w:rsid w:val="00AE1BA3"/>
    <w:rsid w:val="00AE589B"/>
    <w:rsid w:val="00AF4414"/>
    <w:rsid w:val="00AF45A8"/>
    <w:rsid w:val="00AF65A3"/>
    <w:rsid w:val="00B01CF2"/>
    <w:rsid w:val="00B04309"/>
    <w:rsid w:val="00B07869"/>
    <w:rsid w:val="00B157BF"/>
    <w:rsid w:val="00B237C7"/>
    <w:rsid w:val="00B31E1F"/>
    <w:rsid w:val="00B36EB0"/>
    <w:rsid w:val="00B37EA9"/>
    <w:rsid w:val="00B45856"/>
    <w:rsid w:val="00B55FF0"/>
    <w:rsid w:val="00B745A4"/>
    <w:rsid w:val="00B827FA"/>
    <w:rsid w:val="00B82947"/>
    <w:rsid w:val="00B86F12"/>
    <w:rsid w:val="00B87472"/>
    <w:rsid w:val="00B90EDD"/>
    <w:rsid w:val="00B912AD"/>
    <w:rsid w:val="00B91D2E"/>
    <w:rsid w:val="00B929E0"/>
    <w:rsid w:val="00B92D4D"/>
    <w:rsid w:val="00B96095"/>
    <w:rsid w:val="00B9789F"/>
    <w:rsid w:val="00BA01CE"/>
    <w:rsid w:val="00BA201D"/>
    <w:rsid w:val="00BA47FF"/>
    <w:rsid w:val="00BA6870"/>
    <w:rsid w:val="00BB7DE5"/>
    <w:rsid w:val="00BD0A08"/>
    <w:rsid w:val="00BD1EBA"/>
    <w:rsid w:val="00BE4950"/>
    <w:rsid w:val="00BF623E"/>
    <w:rsid w:val="00C00DDD"/>
    <w:rsid w:val="00C01298"/>
    <w:rsid w:val="00C02459"/>
    <w:rsid w:val="00C042DE"/>
    <w:rsid w:val="00C04DBD"/>
    <w:rsid w:val="00C119D8"/>
    <w:rsid w:val="00C11A1A"/>
    <w:rsid w:val="00C13B27"/>
    <w:rsid w:val="00C14A89"/>
    <w:rsid w:val="00C15D1C"/>
    <w:rsid w:val="00C1676F"/>
    <w:rsid w:val="00C16CD5"/>
    <w:rsid w:val="00C170A7"/>
    <w:rsid w:val="00C24874"/>
    <w:rsid w:val="00C2495F"/>
    <w:rsid w:val="00C24A4B"/>
    <w:rsid w:val="00C45165"/>
    <w:rsid w:val="00C513EE"/>
    <w:rsid w:val="00C54450"/>
    <w:rsid w:val="00C62651"/>
    <w:rsid w:val="00C66D5D"/>
    <w:rsid w:val="00C713E1"/>
    <w:rsid w:val="00C77FE6"/>
    <w:rsid w:val="00C82B90"/>
    <w:rsid w:val="00C8457E"/>
    <w:rsid w:val="00C96486"/>
    <w:rsid w:val="00CA1273"/>
    <w:rsid w:val="00CA69BD"/>
    <w:rsid w:val="00CA7F74"/>
    <w:rsid w:val="00CB0003"/>
    <w:rsid w:val="00CB63C1"/>
    <w:rsid w:val="00CB6C13"/>
    <w:rsid w:val="00CB7645"/>
    <w:rsid w:val="00CB7AC5"/>
    <w:rsid w:val="00CC2064"/>
    <w:rsid w:val="00CC30FF"/>
    <w:rsid w:val="00CD1FFB"/>
    <w:rsid w:val="00CD4504"/>
    <w:rsid w:val="00CD74C4"/>
    <w:rsid w:val="00CE0200"/>
    <w:rsid w:val="00CE0AF4"/>
    <w:rsid w:val="00CE1F55"/>
    <w:rsid w:val="00CE4B95"/>
    <w:rsid w:val="00CE7B1C"/>
    <w:rsid w:val="00CF5247"/>
    <w:rsid w:val="00CF789B"/>
    <w:rsid w:val="00D05A30"/>
    <w:rsid w:val="00D12D36"/>
    <w:rsid w:val="00D26069"/>
    <w:rsid w:val="00D27E13"/>
    <w:rsid w:val="00D34E9E"/>
    <w:rsid w:val="00D36A1F"/>
    <w:rsid w:val="00D37C35"/>
    <w:rsid w:val="00D529BA"/>
    <w:rsid w:val="00D53329"/>
    <w:rsid w:val="00D5441E"/>
    <w:rsid w:val="00D545A1"/>
    <w:rsid w:val="00D54FD8"/>
    <w:rsid w:val="00D60C12"/>
    <w:rsid w:val="00D67CC7"/>
    <w:rsid w:val="00D70F61"/>
    <w:rsid w:val="00D72791"/>
    <w:rsid w:val="00D7330B"/>
    <w:rsid w:val="00D7376D"/>
    <w:rsid w:val="00D75F26"/>
    <w:rsid w:val="00D7648E"/>
    <w:rsid w:val="00D82717"/>
    <w:rsid w:val="00D91F39"/>
    <w:rsid w:val="00DA094B"/>
    <w:rsid w:val="00DA127A"/>
    <w:rsid w:val="00DA6179"/>
    <w:rsid w:val="00DA750A"/>
    <w:rsid w:val="00DB069B"/>
    <w:rsid w:val="00DB11DB"/>
    <w:rsid w:val="00DB3F62"/>
    <w:rsid w:val="00DB5C5B"/>
    <w:rsid w:val="00DB6D19"/>
    <w:rsid w:val="00DC05E7"/>
    <w:rsid w:val="00DC098D"/>
    <w:rsid w:val="00DC201E"/>
    <w:rsid w:val="00DC2754"/>
    <w:rsid w:val="00DC4C35"/>
    <w:rsid w:val="00DC596F"/>
    <w:rsid w:val="00DC628A"/>
    <w:rsid w:val="00DC6744"/>
    <w:rsid w:val="00DD326F"/>
    <w:rsid w:val="00DD5B00"/>
    <w:rsid w:val="00DD6D96"/>
    <w:rsid w:val="00DE0DDF"/>
    <w:rsid w:val="00DE171B"/>
    <w:rsid w:val="00DE25B0"/>
    <w:rsid w:val="00DE3079"/>
    <w:rsid w:val="00DE5653"/>
    <w:rsid w:val="00DE61D1"/>
    <w:rsid w:val="00DF1BF2"/>
    <w:rsid w:val="00DF3F60"/>
    <w:rsid w:val="00DF42CC"/>
    <w:rsid w:val="00E01CB2"/>
    <w:rsid w:val="00E02B15"/>
    <w:rsid w:val="00E04ACC"/>
    <w:rsid w:val="00E04FA4"/>
    <w:rsid w:val="00E05742"/>
    <w:rsid w:val="00E07015"/>
    <w:rsid w:val="00E11FFA"/>
    <w:rsid w:val="00E1747C"/>
    <w:rsid w:val="00E2287B"/>
    <w:rsid w:val="00E252C4"/>
    <w:rsid w:val="00E265F9"/>
    <w:rsid w:val="00E270B2"/>
    <w:rsid w:val="00E274C4"/>
    <w:rsid w:val="00E31F72"/>
    <w:rsid w:val="00E32806"/>
    <w:rsid w:val="00E36CCC"/>
    <w:rsid w:val="00E37F46"/>
    <w:rsid w:val="00E415BB"/>
    <w:rsid w:val="00E42A71"/>
    <w:rsid w:val="00E44460"/>
    <w:rsid w:val="00E44F9B"/>
    <w:rsid w:val="00E45E77"/>
    <w:rsid w:val="00E52BBA"/>
    <w:rsid w:val="00E5563E"/>
    <w:rsid w:val="00E55AAB"/>
    <w:rsid w:val="00E55B57"/>
    <w:rsid w:val="00E55C24"/>
    <w:rsid w:val="00E55F67"/>
    <w:rsid w:val="00E5722C"/>
    <w:rsid w:val="00E66B54"/>
    <w:rsid w:val="00E75188"/>
    <w:rsid w:val="00E85DC7"/>
    <w:rsid w:val="00E868E4"/>
    <w:rsid w:val="00E90DB3"/>
    <w:rsid w:val="00E91FCA"/>
    <w:rsid w:val="00E93C4E"/>
    <w:rsid w:val="00E955CA"/>
    <w:rsid w:val="00E96982"/>
    <w:rsid w:val="00E976AB"/>
    <w:rsid w:val="00EA3BE1"/>
    <w:rsid w:val="00EA553B"/>
    <w:rsid w:val="00EB047F"/>
    <w:rsid w:val="00EB1711"/>
    <w:rsid w:val="00EB1DF2"/>
    <w:rsid w:val="00EB5655"/>
    <w:rsid w:val="00EB5A04"/>
    <w:rsid w:val="00EC189E"/>
    <w:rsid w:val="00EC48A3"/>
    <w:rsid w:val="00ED3F1E"/>
    <w:rsid w:val="00ED5A17"/>
    <w:rsid w:val="00ED5BFE"/>
    <w:rsid w:val="00EE3A63"/>
    <w:rsid w:val="00EE64D0"/>
    <w:rsid w:val="00EF2AE1"/>
    <w:rsid w:val="00EF3E34"/>
    <w:rsid w:val="00EF3F32"/>
    <w:rsid w:val="00F00421"/>
    <w:rsid w:val="00F03A50"/>
    <w:rsid w:val="00F04E73"/>
    <w:rsid w:val="00F11DAB"/>
    <w:rsid w:val="00F13117"/>
    <w:rsid w:val="00F1349D"/>
    <w:rsid w:val="00F14EED"/>
    <w:rsid w:val="00F1553C"/>
    <w:rsid w:val="00F2377E"/>
    <w:rsid w:val="00F256C9"/>
    <w:rsid w:val="00F25901"/>
    <w:rsid w:val="00F27157"/>
    <w:rsid w:val="00F34396"/>
    <w:rsid w:val="00F403DC"/>
    <w:rsid w:val="00F4266A"/>
    <w:rsid w:val="00F44425"/>
    <w:rsid w:val="00F45F5E"/>
    <w:rsid w:val="00F52524"/>
    <w:rsid w:val="00F52AC9"/>
    <w:rsid w:val="00F6316C"/>
    <w:rsid w:val="00F6332B"/>
    <w:rsid w:val="00F67694"/>
    <w:rsid w:val="00F70F6F"/>
    <w:rsid w:val="00F72414"/>
    <w:rsid w:val="00F76776"/>
    <w:rsid w:val="00F804A5"/>
    <w:rsid w:val="00F859FA"/>
    <w:rsid w:val="00F85F91"/>
    <w:rsid w:val="00F8625E"/>
    <w:rsid w:val="00F9262D"/>
    <w:rsid w:val="00F92E9F"/>
    <w:rsid w:val="00F9420D"/>
    <w:rsid w:val="00F9677B"/>
    <w:rsid w:val="00F96DF5"/>
    <w:rsid w:val="00F97AE4"/>
    <w:rsid w:val="00FA1967"/>
    <w:rsid w:val="00FA232F"/>
    <w:rsid w:val="00FA5846"/>
    <w:rsid w:val="00FB4460"/>
    <w:rsid w:val="00FC4F7D"/>
    <w:rsid w:val="00FC7243"/>
    <w:rsid w:val="00FD0305"/>
    <w:rsid w:val="00FE509C"/>
    <w:rsid w:val="00FE5F64"/>
    <w:rsid w:val="00FF0EEC"/>
    <w:rsid w:val="00FF340F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36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2E0"/>
    <w:pPr>
      <w:spacing w:before="160"/>
      <w:ind w:left="624"/>
      <w:jc w:val="both"/>
    </w:pPr>
    <w:rPr>
      <w:rFonts w:ascii="Garamond" w:eastAsia="Batang" w:hAnsi="Garamond"/>
      <w:sz w:val="24"/>
      <w:szCs w:val="22"/>
      <w:lang w:eastAsia="en-GB"/>
    </w:rPr>
  </w:style>
  <w:style w:type="paragraph" w:styleId="Nadpis1">
    <w:name w:val="heading 1"/>
    <w:aliases w:val="1_Nadpis 1,Section,Section Heading,SECTION,Chapter,Hoofdstukkop,BM Heading1,Section Header,H1-Heading 1,1,h1,Header 1,l1,Legal Line 1,head 1,Heading No. L1,list 1,II+,I,H1,(I.)"/>
    <w:basedOn w:val="Normln"/>
    <w:next w:val="Nadpis2"/>
    <w:link w:val="Nadpis1Char"/>
    <w:uiPriority w:val="9"/>
    <w:qFormat/>
    <w:rsid w:val="008F6757"/>
    <w:pPr>
      <w:keepNext/>
      <w:keepLines/>
      <w:numPr>
        <w:numId w:val="11"/>
      </w:numPr>
      <w:tabs>
        <w:tab w:val="left" w:pos="22"/>
      </w:tabs>
      <w:spacing w:before="480"/>
      <w:outlineLvl w:val="0"/>
    </w:pPr>
    <w:rPr>
      <w:rFonts w:ascii="Times New Roman" w:hAnsi="Times New Roman"/>
      <w:b/>
      <w:caps/>
      <w:kern w:val="28"/>
    </w:rPr>
  </w:style>
  <w:style w:type="paragraph" w:styleId="Nadpis2">
    <w:name w:val="heading 2"/>
    <w:aliases w:val="2_Nadpis 2,Major,Reset numbering,Centerhead,Nadpis 2 Char1,Nadpis 2 Char Char1,Nadpis 2 Char1 Char Char1,Nadpis 2 Char Char1 Char Char,Nadpis 2 Char2 Char Char Char Char1,Char,(A.),PA Major Section,Odstavec smlouvy"/>
    <w:basedOn w:val="Normln"/>
    <w:link w:val="Nadpis2Char"/>
    <w:uiPriority w:val="9"/>
    <w:qFormat/>
    <w:rsid w:val="005239CE"/>
    <w:pPr>
      <w:numPr>
        <w:ilvl w:val="1"/>
        <w:numId w:val="1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Tit 3,Paragraph,i),ii),iii),053,1.1.1 Level 3 Headng,H31,(Alt+3),(Alt+3)1,(Alt+3)2,(Alt+3)3,(Alt+3)4,(Alt+3)5,(Alt+3)6,(Alt+3)11,(Alt+3)21,(Alt+3)31,(Alt+3)41"/>
    <w:basedOn w:val="Normln"/>
    <w:link w:val="Nadpis3Char"/>
    <w:uiPriority w:val="99"/>
    <w:qFormat/>
    <w:rsid w:val="00202E88"/>
    <w:pPr>
      <w:numPr>
        <w:ilvl w:val="2"/>
        <w:numId w:val="11"/>
      </w:numPr>
      <w:tabs>
        <w:tab w:val="left" w:pos="50"/>
      </w:tabs>
      <w:spacing w:before="80"/>
      <w:ind w:left="1418" w:hanging="794"/>
      <w:outlineLvl w:val="2"/>
    </w:pPr>
  </w:style>
  <w:style w:type="paragraph" w:styleId="Nadpis4">
    <w:name w:val="heading 4"/>
    <w:aliases w:val="4_Nadpis 4,Sub-Minor,Level 2 - a,(a.),Titul2,ABB...,smlouva,h4,H4,4,h4 sub sub heading,OHHpara4,2nd sub-clause,h41,h42,Para4,TSBFOUR,4 dash,d,Lev 4,(Alt+4),H41,(Alt+4)1,H42,(Alt+4)2,H43,(Alt+4)3,H44,(Alt+4)4"/>
    <w:basedOn w:val="Normln"/>
    <w:next w:val="Zkladntext3"/>
    <w:link w:val="Nadpis4Char"/>
    <w:uiPriority w:val="99"/>
    <w:qFormat/>
    <w:rsid w:val="00D91F39"/>
    <w:pPr>
      <w:numPr>
        <w:ilvl w:val="3"/>
        <w:numId w:val="11"/>
      </w:numPr>
      <w:tabs>
        <w:tab w:val="clear" w:pos="1503"/>
        <w:tab w:val="left" w:pos="68"/>
        <w:tab w:val="num" w:pos="1929"/>
      </w:tabs>
      <w:spacing w:before="80"/>
      <w:ind w:left="1928" w:hanging="510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uiPriority w:val="99"/>
    <w:qFormat/>
    <w:rsid w:val="00202E88"/>
    <w:pPr>
      <w:numPr>
        <w:ilvl w:val="4"/>
        <w:numId w:val="11"/>
      </w:numPr>
      <w:tabs>
        <w:tab w:val="left" w:pos="86"/>
      </w:tabs>
      <w:spacing w:before="80"/>
      <w:ind w:left="1077"/>
      <w:outlineLvl w:val="4"/>
    </w:pPr>
  </w:style>
  <w:style w:type="paragraph" w:styleId="Nadpis6">
    <w:name w:val="heading 6"/>
    <w:aliases w:val="6_Nadpis 6,H6,Legal Level 1.,a.,dash GS,level6,L1 PIP,Name of Org,Body Text 5,h6,as Char,Heading 6(unused),Points in Text,(I),6,as,a.1,Lev 6,Heading 6 Interstar,Sub5Para,Appendix,T1,level 6,Square Bullet list,Heading 6  Appendix Y &amp; Z"/>
    <w:basedOn w:val="Normln"/>
    <w:next w:val="Normln"/>
    <w:uiPriority w:val="99"/>
    <w:qFormat/>
    <w:rsid w:val="005239CE"/>
    <w:pPr>
      <w:numPr>
        <w:ilvl w:val="5"/>
        <w:numId w:val="1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uiPriority w:val="99"/>
    <w:qFormat/>
    <w:rsid w:val="005239CE"/>
    <w:pPr>
      <w:numPr>
        <w:ilvl w:val="6"/>
        <w:numId w:val="11"/>
      </w:numPr>
      <w:outlineLvl w:val="6"/>
    </w:pPr>
  </w:style>
  <w:style w:type="paragraph" w:styleId="Nadpis8">
    <w:name w:val="heading 8"/>
    <w:basedOn w:val="Normln"/>
    <w:next w:val="Normln"/>
    <w:uiPriority w:val="99"/>
    <w:qFormat/>
    <w:rsid w:val="005239CE"/>
    <w:pPr>
      <w:numPr>
        <w:ilvl w:val="7"/>
        <w:numId w:val="11"/>
      </w:numPr>
      <w:outlineLvl w:val="7"/>
    </w:pPr>
  </w:style>
  <w:style w:type="paragraph" w:styleId="Nadpis9">
    <w:name w:val="heading 9"/>
    <w:basedOn w:val="Normln"/>
    <w:next w:val="Normln"/>
    <w:uiPriority w:val="99"/>
    <w:qFormat/>
    <w:rsid w:val="005239CE"/>
    <w:pPr>
      <w:pageBreakBefore/>
      <w:numPr>
        <w:ilvl w:val="8"/>
        <w:numId w:val="1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uiPriority w:val="99"/>
    <w:rsid w:val="005239CE"/>
    <w:pPr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</w:style>
  <w:style w:type="paragraph" w:customStyle="1" w:styleId="ListAlpha1">
    <w:name w:val="List Alpha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2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2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CC30FF"/>
    <w:pPr>
      <w:numPr>
        <w:numId w:val="3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39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39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4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1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1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1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rsid w:val="006A5D98"/>
    <w:pPr>
      <w:jc w:val="center"/>
    </w:pPr>
  </w:style>
  <w:style w:type="paragraph" w:customStyle="1" w:styleId="Normln-vpravo">
    <w:name w:val="Normální - vpravo"/>
    <w:basedOn w:val="Normln-vlevo"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/>
      <w:ind w:left="5040" w:hanging="360"/>
      <w:jc w:val="left"/>
    </w:pPr>
    <w:rPr>
      <w:rFonts w:eastAsia="Times New Roman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uiPriority w:val="99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/>
      <w:ind w:left="0" w:firstLine="1440"/>
      <w:jc w:val="left"/>
    </w:pPr>
    <w:rPr>
      <w:rFonts w:eastAsia="Times New Roman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6"/>
      </w:numPr>
    </w:pPr>
  </w:style>
  <w:style w:type="character" w:customStyle="1" w:styleId="Nadpis3Char">
    <w:name w:val="Nadpis 3 Char"/>
    <w:aliases w:val="3_Nadpis 3 Char,(1.) Char,Titul1 Char,Nadpis 3 velká písmena Char,ABB.. Char Char,H3 Char,Subparagraafkop Char,h3 Char,Tit 3 Char,Paragraph Char,i) Char,ii) Char,iii) Char,053 Char,1.1.1 Level 3 Headng Char,H31 Char,(Alt+3) Char"/>
    <w:basedOn w:val="Standardnpsmoodstavce"/>
    <w:link w:val="Nadpis3"/>
    <w:uiPriority w:val="99"/>
    <w:rsid w:val="00202E88"/>
    <w:rPr>
      <w:rFonts w:ascii="Garamond" w:eastAsia="Batang" w:hAnsi="Garamond"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7"/>
      </w:numPr>
      <w:spacing w:after="240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7"/>
      </w:numPr>
      <w:spacing w:after="240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7"/>
      </w:numPr>
      <w:spacing w:after="240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7"/>
      </w:numPr>
      <w:spacing w:after="240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7"/>
      </w:numPr>
      <w:spacing w:after="240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7"/>
      </w:numPr>
      <w:spacing w:after="240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8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BM Heading1 Char,Section Header Char,H1-Heading 1 Char,1 Char,h1 Char,Header 1 Char,l1 Char,Legal Line 1 Char,head 1 Char,Heading No. L1 Char"/>
    <w:basedOn w:val="Standardnpsmoodstavce"/>
    <w:link w:val="Nadpis1"/>
    <w:uiPriority w:val="9"/>
    <w:rsid w:val="008F6757"/>
    <w:rPr>
      <w:rFonts w:eastAsia="Batang"/>
      <w:b/>
      <w:caps/>
      <w:kern w:val="28"/>
      <w:sz w:val="24"/>
      <w:szCs w:val="22"/>
      <w:lang w:eastAsia="en-GB"/>
    </w:rPr>
  </w:style>
  <w:style w:type="character" w:customStyle="1" w:styleId="Nadpis2Char">
    <w:name w:val="Nadpis 2 Char"/>
    <w:aliases w:val="2_Nadpis 2 Char,Major Char,Reset numbering Char,Centerhead Char,Nadpis 2 Char1 Char,Nadpis 2 Char Char1 Char,Nadpis 2 Char1 Char Char1 Char,Nadpis 2 Char Char1 Char Char Char,Nadpis 2 Char2 Char Char Char Char1 Char,Char Char,(A.) Char"/>
    <w:basedOn w:val="Standardnpsmoodstavce"/>
    <w:link w:val="Nadpis2"/>
    <w:uiPriority w:val="9"/>
    <w:rsid w:val="001B076C"/>
    <w:rPr>
      <w:rFonts w:ascii="Garamond" w:eastAsia="Batang" w:hAnsi="Garamond"/>
      <w:kern w:val="24"/>
      <w:sz w:val="24"/>
      <w:szCs w:val="22"/>
      <w:lang w:eastAsia="en-GB"/>
    </w:rPr>
  </w:style>
  <w:style w:type="character" w:customStyle="1" w:styleId="Nadpis4Char">
    <w:name w:val="Nadpis 4 Char"/>
    <w:aliases w:val="4_Nadpis 4 Char,Sub-Minor Char,Level 2 - a Char,(a.) Char,Titul2 Char,ABB... Char,smlouva Char,h4 Char,H4 Char,4 Char,h4 sub sub heading Char,OHHpara4 Char,2nd sub-clause Char,h41 Char,h42 Char,Para4 Char,TSBFOUR Char,4 dash Char,d Char"/>
    <w:basedOn w:val="Standardnpsmoodstavce"/>
    <w:link w:val="Nadpis4"/>
    <w:uiPriority w:val="99"/>
    <w:rsid w:val="00D91F39"/>
    <w:rPr>
      <w:rFonts w:ascii="Garamond" w:eastAsia="Batang" w:hAnsi="Garamond"/>
      <w:sz w:val="24"/>
      <w:szCs w:val="22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9"/>
    <w:rsid w:val="00202E88"/>
    <w:rPr>
      <w:rFonts w:ascii="Garamond" w:eastAsia="Batang" w:hAnsi="Garamond"/>
      <w:sz w:val="24"/>
      <w:szCs w:val="22"/>
      <w:lang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Odrka2">
    <w:name w:val="Odrážka_2"/>
    <w:basedOn w:val="Normln"/>
    <w:uiPriority w:val="19"/>
    <w:rsid w:val="00644CFF"/>
    <w:pPr>
      <w:numPr>
        <w:numId w:val="9"/>
      </w:numPr>
    </w:pPr>
  </w:style>
  <w:style w:type="paragraph" w:customStyle="1" w:styleId="DraftDate">
    <w:name w:val="Draft Date"/>
    <w:basedOn w:val="Normln"/>
    <w:uiPriority w:val="99"/>
    <w:rsid w:val="00644CFF"/>
    <w:pPr>
      <w:ind w:left="0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Parties">
    <w:name w:val="Parties"/>
    <w:basedOn w:val="Normln"/>
    <w:uiPriority w:val="19"/>
    <w:rsid w:val="00644CFF"/>
    <w:pPr>
      <w:spacing w:after="240"/>
      <w:ind w:left="0"/>
      <w:jc w:val="center"/>
    </w:pPr>
    <w:rPr>
      <w:rFonts w:eastAsia="SimSun"/>
      <w:caps/>
      <w:szCs w:val="24"/>
      <w:lang w:eastAsia="zh-CN" w:bidi="ar-AE"/>
    </w:rPr>
  </w:style>
  <w:style w:type="paragraph" w:customStyle="1" w:styleId="Heading">
    <w:name w:val="Heading"/>
    <w:basedOn w:val="Normln"/>
    <w:uiPriority w:val="39"/>
    <w:rsid w:val="00644CFF"/>
    <w:pPr>
      <w:spacing w:before="200"/>
      <w:ind w:left="0"/>
    </w:pPr>
    <w:rPr>
      <w:b/>
    </w:rPr>
  </w:style>
  <w:style w:type="paragraph" w:customStyle="1" w:styleId="PartHeadings">
    <w:name w:val="Part Headings"/>
    <w:basedOn w:val="Normln"/>
    <w:next w:val="Normln"/>
    <w:uiPriority w:val="19"/>
    <w:rsid w:val="00644CFF"/>
    <w:pPr>
      <w:numPr>
        <w:numId w:val="10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</w:rPr>
  </w:style>
  <w:style w:type="paragraph" w:customStyle="1" w:styleId="ProstText">
    <w:name w:val="ProstýText"/>
    <w:basedOn w:val="Nadpis1"/>
    <w:uiPriority w:val="15"/>
    <w:qFormat/>
    <w:rsid w:val="00644CFF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BF623E"/>
    <w:pPr>
      <w:spacing w:after="120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F623E"/>
    <w:rPr>
      <w:sz w:val="16"/>
      <w:szCs w:val="16"/>
      <w:lang w:val="x-none" w:eastAsia="x-none"/>
    </w:rPr>
  </w:style>
  <w:style w:type="character" w:styleId="Odkaznakoment">
    <w:name w:val="annotation reference"/>
    <w:rsid w:val="00BF62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623E"/>
    <w:pPr>
      <w:ind w:left="0"/>
      <w:jc w:val="left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23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599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599"/>
    <w:rPr>
      <w:rFonts w:eastAsia="Batang"/>
      <w:b/>
      <w:bCs/>
      <w:lang w:val="en-GB" w:eastAsia="en-GB"/>
    </w:rPr>
  </w:style>
  <w:style w:type="paragraph" w:customStyle="1" w:styleId="center">
    <w:name w:val="center"/>
    <w:basedOn w:val="Normln"/>
    <w:rsid w:val="00C042DE"/>
    <w:pPr>
      <w:spacing w:before="100" w:beforeAutospacing="1" w:after="100" w:afterAutospacing="1"/>
      <w:ind w:left="0"/>
      <w:jc w:val="left"/>
    </w:pPr>
    <w:rPr>
      <w:rFonts w:eastAsia="Times New Roman"/>
      <w:szCs w:val="24"/>
      <w:lang w:eastAsia="cs-CZ"/>
    </w:rPr>
  </w:style>
  <w:style w:type="character" w:customStyle="1" w:styleId="highlight">
    <w:name w:val="highlight"/>
    <w:basedOn w:val="Standardnpsmoodstavce"/>
    <w:rsid w:val="0021358B"/>
  </w:style>
  <w:style w:type="numbering" w:customStyle="1" w:styleId="Nadpis">
    <w:name w:val="Nadpis"/>
    <w:uiPriority w:val="99"/>
    <w:rsid w:val="004D040E"/>
    <w:pPr>
      <w:numPr>
        <w:numId w:val="12"/>
      </w:numPr>
    </w:pPr>
  </w:style>
  <w:style w:type="character" w:customStyle="1" w:styleId="ZkladntextChar">
    <w:name w:val="Základní text Char"/>
    <w:link w:val="Zkladntext"/>
    <w:rsid w:val="005372D7"/>
    <w:rPr>
      <w:rFonts w:eastAsia="Batang"/>
      <w:sz w:val="22"/>
      <w:szCs w:val="22"/>
      <w:lang w:val="en-GB" w:eastAsia="en-GB"/>
    </w:rPr>
  </w:style>
  <w:style w:type="paragraph" w:customStyle="1" w:styleId="Ploha1">
    <w:name w:val="Příloha_1"/>
    <w:basedOn w:val="Normln"/>
    <w:uiPriority w:val="6"/>
    <w:qFormat/>
    <w:rsid w:val="005372D7"/>
    <w:pPr>
      <w:numPr>
        <w:numId w:val="13"/>
      </w:numPr>
      <w:tabs>
        <w:tab w:val="left" w:pos="624"/>
      </w:tabs>
      <w:spacing w:before="100" w:after="100"/>
    </w:pPr>
    <w:rPr>
      <w:b/>
      <w:caps/>
      <w:sz w:val="20"/>
    </w:rPr>
  </w:style>
  <w:style w:type="paragraph" w:customStyle="1" w:styleId="Ploha2">
    <w:name w:val="Příloha_2"/>
    <w:basedOn w:val="Ploha1"/>
    <w:uiPriority w:val="7"/>
    <w:qFormat/>
    <w:rsid w:val="005372D7"/>
    <w:pPr>
      <w:numPr>
        <w:ilvl w:val="1"/>
      </w:numPr>
      <w:spacing w:before="0" w:after="200"/>
    </w:pPr>
    <w:rPr>
      <w:b w:val="0"/>
      <w:caps w:val="0"/>
      <w:sz w:val="22"/>
    </w:rPr>
  </w:style>
  <w:style w:type="paragraph" w:customStyle="1" w:styleId="Ploha3">
    <w:name w:val="Příloha_3"/>
    <w:basedOn w:val="Ploha2"/>
    <w:uiPriority w:val="8"/>
    <w:qFormat/>
    <w:rsid w:val="005372D7"/>
    <w:pPr>
      <w:numPr>
        <w:ilvl w:val="2"/>
      </w:numPr>
      <w:tabs>
        <w:tab w:val="clear" w:pos="624"/>
        <w:tab w:val="left" w:pos="1418"/>
      </w:tabs>
      <w:ind w:left="1418" w:hanging="794"/>
    </w:pPr>
  </w:style>
  <w:style w:type="paragraph" w:customStyle="1" w:styleId="Ploha4">
    <w:name w:val="Příloha_4"/>
    <w:basedOn w:val="Ploha2"/>
    <w:uiPriority w:val="9"/>
    <w:qFormat/>
    <w:rsid w:val="005372D7"/>
    <w:pPr>
      <w:numPr>
        <w:ilvl w:val="3"/>
      </w:numPr>
      <w:tabs>
        <w:tab w:val="clear" w:pos="624"/>
        <w:tab w:val="left" w:pos="1928"/>
      </w:tabs>
      <w:ind w:left="1928" w:hanging="510"/>
    </w:pPr>
  </w:style>
  <w:style w:type="paragraph" w:customStyle="1" w:styleId="Ploha5">
    <w:name w:val="Příloha_5"/>
    <w:basedOn w:val="Ploha2"/>
    <w:uiPriority w:val="10"/>
    <w:qFormat/>
    <w:rsid w:val="005372D7"/>
    <w:pPr>
      <w:numPr>
        <w:ilvl w:val="4"/>
      </w:numPr>
      <w:tabs>
        <w:tab w:val="clear" w:pos="624"/>
        <w:tab w:val="left" w:pos="2438"/>
      </w:tabs>
      <w:ind w:left="2438" w:hanging="510"/>
    </w:pPr>
  </w:style>
  <w:style w:type="character" w:customStyle="1" w:styleId="h1a1">
    <w:name w:val="h1a1"/>
    <w:rsid w:val="00261C9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unhideWhenUsed/>
    <w:rsid w:val="00DB3F62"/>
    <w:pPr>
      <w:spacing w:before="100" w:beforeAutospacing="1" w:after="100" w:afterAutospacing="1"/>
      <w:ind w:left="0"/>
      <w:jc w:val="left"/>
    </w:pPr>
    <w:rPr>
      <w:rFonts w:eastAsiaTheme="minorHAnsi"/>
      <w:szCs w:val="24"/>
      <w:lang w:eastAsia="cs-CZ"/>
    </w:rPr>
  </w:style>
  <w:style w:type="numbering" w:customStyle="1" w:styleId="WWNum2">
    <w:name w:val="WWNum2"/>
    <w:basedOn w:val="Bezseznamu"/>
    <w:rsid w:val="00C14A89"/>
    <w:pPr>
      <w:numPr>
        <w:numId w:val="14"/>
      </w:numPr>
    </w:pPr>
  </w:style>
  <w:style w:type="numbering" w:customStyle="1" w:styleId="WWNum4">
    <w:name w:val="WWNum4"/>
    <w:basedOn w:val="Bezseznamu"/>
    <w:rsid w:val="00C14A89"/>
    <w:pPr>
      <w:numPr>
        <w:numId w:val="15"/>
      </w:numPr>
    </w:pPr>
  </w:style>
  <w:style w:type="paragraph" w:customStyle="1" w:styleId="FWParties">
    <w:name w:val="FWParties"/>
    <w:basedOn w:val="Normln"/>
    <w:link w:val="FWPartiesChar"/>
    <w:rsid w:val="0023459D"/>
    <w:pPr>
      <w:numPr>
        <w:numId w:val="16"/>
      </w:numPr>
      <w:spacing w:after="180" w:line="280" w:lineRule="atLeast"/>
    </w:pPr>
    <w:rPr>
      <w:rFonts w:eastAsia="SimSun"/>
      <w:sz w:val="20"/>
      <w:szCs w:val="20"/>
      <w:lang w:val="en-GB" w:eastAsia="cs-CZ"/>
    </w:rPr>
  </w:style>
  <w:style w:type="character" w:customStyle="1" w:styleId="FWPartiesChar">
    <w:name w:val="FWParties Char"/>
    <w:link w:val="FWParties"/>
    <w:locked/>
    <w:rsid w:val="0023459D"/>
    <w:rPr>
      <w:rFonts w:ascii="Garamond" w:hAnsi="Garamond"/>
      <w:lang w:val="en-GB"/>
    </w:rPr>
  </w:style>
  <w:style w:type="paragraph" w:styleId="Bezmezer">
    <w:name w:val="No Spacing"/>
    <w:uiPriority w:val="1"/>
    <w:qFormat/>
    <w:rsid w:val="001F104E"/>
    <w:pPr>
      <w:ind w:left="624"/>
      <w:jc w:val="both"/>
    </w:pPr>
    <w:rPr>
      <w:rFonts w:ascii="Garamond" w:eastAsia="Batang" w:hAnsi="Garamond"/>
      <w:sz w:val="24"/>
      <w:szCs w:val="22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5901"/>
    <w:pPr>
      <w:numPr>
        <w:ilvl w:val="1"/>
      </w:numPr>
      <w:spacing w:after="160"/>
      <w:ind w:left="62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259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Zdraznnjemn">
    <w:name w:val="Subtle Emphasis"/>
    <w:basedOn w:val="Standardnpsmoodstavce"/>
    <w:uiPriority w:val="19"/>
    <w:qFormat/>
    <w:rsid w:val="00F2590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25901"/>
    <w:rPr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F259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901"/>
    <w:rPr>
      <w:rFonts w:ascii="Garamond" w:eastAsia="Batang" w:hAnsi="Garamond"/>
      <w:i/>
      <w:iCs/>
      <w:color w:val="404040" w:themeColor="text1" w:themeTint="BF"/>
      <w:sz w:val="24"/>
      <w:szCs w:val="22"/>
      <w:lang w:eastAsia="en-GB"/>
    </w:rPr>
  </w:style>
  <w:style w:type="paragraph" w:styleId="Revize">
    <w:name w:val="Revision"/>
    <w:hidden/>
    <w:uiPriority w:val="99"/>
    <w:semiHidden/>
    <w:rsid w:val="00A26F21"/>
    <w:rPr>
      <w:rFonts w:ascii="Garamond" w:eastAsia="Batang" w:hAnsi="Garamond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D003-71FF-4C74-B809-C6B634F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7</Pages>
  <Words>1966</Words>
  <Characters>11600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13539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2022-02-09T09:17:00Z</dcterms:created>
  <dcterms:modified xsi:type="dcterms:W3CDTF">2022-02-09T09:17:00Z</dcterms:modified>
</cp:coreProperties>
</file>