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A1" w:rsidRDefault="00D80BA1" w:rsidP="00D80BA1">
      <w:pPr>
        <w:pStyle w:val="Nadpis1"/>
        <w:spacing w:before="80" w:after="80"/>
        <w:jc w:val="center"/>
      </w:pPr>
      <w:r>
        <w:t>SMLOUVA O DÍLO</w:t>
      </w:r>
    </w:p>
    <w:p w:rsidR="00D80BA1" w:rsidRDefault="00D80BA1" w:rsidP="00D80BA1">
      <w:pPr>
        <w:spacing w:before="80" w:after="80"/>
        <w:jc w:val="center"/>
      </w:pPr>
    </w:p>
    <w:p w:rsidR="00D80BA1" w:rsidRDefault="00D80BA1" w:rsidP="00D80BA1">
      <w:pPr>
        <w:pStyle w:val="Zkladntext3"/>
        <w:spacing w:before="80" w:after="8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uzavřená dle § 2586 a násl. zákona č. 89/2012 Sb., občanského (dále „občanský zákoník“) mezi:</w:t>
      </w: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I. Smluvní strany</w:t>
      </w:r>
    </w:p>
    <w:p w:rsidR="00D80BA1" w:rsidRDefault="00D80BA1" w:rsidP="00D80BA1">
      <w:pPr>
        <w:tabs>
          <w:tab w:val="left" w:pos="2340"/>
        </w:tabs>
        <w:ind w:left="2340" w:hanging="2340"/>
        <w:jc w:val="both"/>
      </w:pPr>
      <w:r>
        <w:rPr>
          <w:b/>
        </w:rPr>
        <w:t>Objednatel:</w:t>
      </w:r>
      <w:r>
        <w:tab/>
      </w:r>
      <w:r>
        <w:rPr>
          <w:b/>
        </w:rPr>
        <w:t>Obec Psáry</w:t>
      </w:r>
    </w:p>
    <w:p w:rsidR="00D80BA1" w:rsidRDefault="00D80BA1" w:rsidP="00D80BA1">
      <w:pPr>
        <w:tabs>
          <w:tab w:val="left" w:pos="2340"/>
        </w:tabs>
        <w:jc w:val="both"/>
      </w:pPr>
      <w:r>
        <w:tab/>
      </w:r>
    </w:p>
    <w:p w:rsidR="00D80BA1" w:rsidRDefault="00D80BA1" w:rsidP="00D80BA1">
      <w:pPr>
        <w:tabs>
          <w:tab w:val="left" w:pos="2340"/>
        </w:tabs>
        <w:jc w:val="both"/>
      </w:pPr>
      <w:r>
        <w:t xml:space="preserve">zastoupený: </w:t>
      </w:r>
      <w:r>
        <w:tab/>
        <w:t>Milanem Váchou, starostou obce</w:t>
      </w:r>
    </w:p>
    <w:p w:rsidR="00D80BA1" w:rsidRDefault="00D80BA1" w:rsidP="00D80BA1">
      <w:pPr>
        <w:tabs>
          <w:tab w:val="left" w:pos="2340"/>
        </w:tabs>
        <w:jc w:val="both"/>
      </w:pPr>
      <w:r>
        <w:t xml:space="preserve"> </w:t>
      </w:r>
    </w:p>
    <w:p w:rsidR="00D80BA1" w:rsidRDefault="00D80BA1" w:rsidP="00D80BA1">
      <w:pPr>
        <w:tabs>
          <w:tab w:val="left" w:pos="2340"/>
        </w:tabs>
        <w:jc w:val="both"/>
      </w:pPr>
      <w:r>
        <w:t>se sídlem:</w:t>
      </w:r>
      <w:r>
        <w:tab/>
        <w:t>Pražská 137, 252 44 Psáry</w:t>
      </w:r>
    </w:p>
    <w:p w:rsidR="00D80BA1" w:rsidRDefault="00D80BA1" w:rsidP="00D80BA1">
      <w:pPr>
        <w:tabs>
          <w:tab w:val="left" w:pos="2340"/>
        </w:tabs>
        <w:jc w:val="both"/>
      </w:pPr>
    </w:p>
    <w:p w:rsidR="00D80BA1" w:rsidRDefault="00D80BA1" w:rsidP="00D80BA1">
      <w:pPr>
        <w:tabs>
          <w:tab w:val="left" w:pos="2340"/>
        </w:tabs>
        <w:ind w:left="2340" w:hanging="2340"/>
        <w:jc w:val="both"/>
      </w:pPr>
      <w:r>
        <w:t xml:space="preserve">IČ: </w:t>
      </w:r>
      <w:r>
        <w:tab/>
        <w:t>00241580</w:t>
      </w:r>
    </w:p>
    <w:p w:rsidR="00D80BA1" w:rsidRDefault="00D80BA1" w:rsidP="00D80BA1">
      <w:pPr>
        <w:tabs>
          <w:tab w:val="left" w:pos="2340"/>
        </w:tabs>
        <w:ind w:left="2340" w:hanging="2340"/>
        <w:jc w:val="both"/>
      </w:pPr>
      <w:r>
        <w:t xml:space="preserve">DIČ: </w:t>
      </w:r>
      <w:r>
        <w:tab/>
        <w:t>CZ00241580</w:t>
      </w:r>
    </w:p>
    <w:p w:rsidR="00D80BA1" w:rsidRDefault="00D80BA1" w:rsidP="00D80BA1">
      <w:pPr>
        <w:tabs>
          <w:tab w:val="left" w:pos="2340"/>
        </w:tabs>
        <w:jc w:val="both"/>
      </w:pPr>
    </w:p>
    <w:p w:rsidR="00D80BA1" w:rsidRDefault="00D80BA1" w:rsidP="00D80BA1">
      <w:pPr>
        <w:tabs>
          <w:tab w:val="left" w:pos="2340"/>
        </w:tabs>
        <w:jc w:val="both"/>
      </w:pPr>
      <w:r>
        <w:t xml:space="preserve">Osoba oprávněná k jednání </w:t>
      </w:r>
    </w:p>
    <w:p w:rsidR="00D80BA1" w:rsidRDefault="00D80BA1" w:rsidP="00D80BA1">
      <w:pPr>
        <w:tabs>
          <w:tab w:val="left" w:pos="2340"/>
        </w:tabs>
        <w:jc w:val="both"/>
      </w:pPr>
      <w:r>
        <w:t xml:space="preserve">ve věcech technických: </w:t>
      </w:r>
      <w:r>
        <w:tab/>
        <w:t>Renáta Sedláková, 602 754 834</w:t>
      </w:r>
    </w:p>
    <w:p w:rsidR="00D80BA1" w:rsidRDefault="00D80BA1" w:rsidP="00D80BA1">
      <w:pPr>
        <w:tabs>
          <w:tab w:val="left" w:pos="1843"/>
        </w:tabs>
        <w:spacing w:line="240" w:lineRule="atLeast"/>
        <w:rPr>
          <w:i/>
        </w:rPr>
      </w:pPr>
    </w:p>
    <w:p w:rsidR="00D80BA1" w:rsidRDefault="00D80BA1" w:rsidP="00D80BA1">
      <w:pPr>
        <w:tabs>
          <w:tab w:val="left" w:pos="1843"/>
        </w:tabs>
        <w:spacing w:line="240" w:lineRule="atLeast"/>
      </w:pPr>
      <w:r>
        <w:rPr>
          <w:i/>
        </w:rPr>
        <w:t>dále jen „objednatel“</w:t>
      </w:r>
    </w:p>
    <w:p w:rsidR="00D80BA1" w:rsidRDefault="00D80BA1" w:rsidP="00D80BA1">
      <w:pPr>
        <w:tabs>
          <w:tab w:val="left" w:pos="2340"/>
        </w:tabs>
        <w:jc w:val="both"/>
      </w:pPr>
    </w:p>
    <w:p w:rsidR="00D80BA1" w:rsidRDefault="00D80BA1" w:rsidP="00D80BA1">
      <w:pPr>
        <w:tabs>
          <w:tab w:val="left" w:pos="2340"/>
        </w:tabs>
        <w:jc w:val="both"/>
        <w:rPr>
          <w:b/>
        </w:rPr>
      </w:pPr>
      <w:proofErr w:type="gramStart"/>
      <w:r>
        <w:rPr>
          <w:b/>
        </w:rPr>
        <w:t>Zhotovitel:.</w:t>
      </w:r>
      <w:proofErr w:type="gramEnd"/>
      <w:r>
        <w:rPr>
          <w:b/>
        </w:rPr>
        <w:tab/>
      </w:r>
    </w:p>
    <w:p w:rsidR="00D80BA1" w:rsidRDefault="00D80BA1" w:rsidP="00D80BA1">
      <w:pPr>
        <w:tabs>
          <w:tab w:val="left" w:pos="2340"/>
        </w:tabs>
        <w:jc w:val="both"/>
        <w:rPr>
          <w:b/>
          <w:bCs/>
        </w:rPr>
      </w:pPr>
      <w:r>
        <w:rPr>
          <w:b/>
          <w:bCs/>
        </w:rPr>
        <w:tab/>
      </w:r>
    </w:p>
    <w:p w:rsidR="00D80BA1" w:rsidRDefault="00D80BA1" w:rsidP="00D80BA1">
      <w:pPr>
        <w:tabs>
          <w:tab w:val="left" w:pos="2340"/>
        </w:tabs>
        <w:jc w:val="both"/>
      </w:pPr>
      <w:r>
        <w:t xml:space="preserve">osoba oprávněná k jednání za spol:  </w:t>
      </w:r>
    </w:p>
    <w:p w:rsidR="00D80BA1" w:rsidRDefault="00D80BA1" w:rsidP="00D80BA1">
      <w:pPr>
        <w:tabs>
          <w:tab w:val="left" w:pos="2340"/>
        </w:tabs>
        <w:jc w:val="both"/>
        <w:rPr>
          <w:b/>
          <w:bCs/>
        </w:rPr>
      </w:pPr>
    </w:p>
    <w:p w:rsidR="00D80BA1" w:rsidRDefault="00D80BA1" w:rsidP="00D80BA1">
      <w:pPr>
        <w:pStyle w:val="Standard"/>
        <w:ind w:left="1418" w:hanging="1418"/>
        <w:jc w:val="both"/>
        <w:rPr>
          <w:b/>
          <w:sz w:val="28"/>
          <w:szCs w:val="28"/>
        </w:rPr>
      </w:pPr>
      <w:r>
        <w:t>se sídlem:</w:t>
      </w:r>
      <w:r>
        <w:rPr>
          <w:b/>
          <w:sz w:val="28"/>
          <w:szCs w:val="28"/>
        </w:rPr>
        <w:t xml:space="preserve">  </w:t>
      </w:r>
    </w:p>
    <w:p w:rsidR="00D80BA1" w:rsidRDefault="00D80BA1" w:rsidP="00D80BA1">
      <w:pPr>
        <w:tabs>
          <w:tab w:val="left" w:pos="2340"/>
        </w:tabs>
        <w:jc w:val="both"/>
      </w:pPr>
      <w:r>
        <w:tab/>
      </w:r>
    </w:p>
    <w:p w:rsidR="00D80BA1" w:rsidRDefault="00D80BA1" w:rsidP="00D80BA1">
      <w:pPr>
        <w:tabs>
          <w:tab w:val="left" w:pos="2340"/>
        </w:tabs>
        <w:jc w:val="both"/>
      </w:pPr>
      <w:r>
        <w:t>IČ:</w:t>
      </w:r>
      <w:r>
        <w:tab/>
      </w:r>
    </w:p>
    <w:p w:rsidR="00D80BA1" w:rsidRDefault="00D80BA1" w:rsidP="00D80BA1">
      <w:pPr>
        <w:tabs>
          <w:tab w:val="left" w:pos="2340"/>
        </w:tabs>
        <w:jc w:val="both"/>
      </w:pPr>
      <w:r>
        <w:t>DIČ:</w:t>
      </w:r>
      <w:r>
        <w:tab/>
      </w:r>
    </w:p>
    <w:p w:rsidR="00D80BA1" w:rsidRDefault="00D80BA1" w:rsidP="00D80BA1">
      <w:pPr>
        <w:tabs>
          <w:tab w:val="left" w:pos="2340"/>
        </w:tabs>
        <w:ind w:left="2340" w:hanging="2340"/>
        <w:jc w:val="both"/>
      </w:pPr>
      <w:r>
        <w:tab/>
      </w:r>
    </w:p>
    <w:p w:rsidR="00D80BA1" w:rsidRDefault="00D80BA1" w:rsidP="00D80BA1">
      <w:pPr>
        <w:tabs>
          <w:tab w:val="left" w:pos="2340"/>
        </w:tabs>
        <w:ind w:left="2340" w:hanging="2340"/>
        <w:jc w:val="both"/>
      </w:pPr>
      <w:r>
        <w:t xml:space="preserve">osoba oprávněná k jednání </w:t>
      </w:r>
    </w:p>
    <w:p w:rsidR="00D80BA1" w:rsidRDefault="00D80BA1" w:rsidP="00D80BA1">
      <w:pPr>
        <w:tabs>
          <w:tab w:val="left" w:pos="2340"/>
        </w:tabs>
        <w:ind w:left="2340" w:hanging="2340"/>
        <w:jc w:val="both"/>
      </w:pPr>
      <w:r>
        <w:t>ve věcech technických:</w:t>
      </w:r>
      <w:r>
        <w:tab/>
      </w:r>
    </w:p>
    <w:p w:rsidR="00D80BA1" w:rsidRDefault="00D80BA1" w:rsidP="00D80BA1">
      <w:pPr>
        <w:tabs>
          <w:tab w:val="left" w:pos="2340"/>
        </w:tabs>
        <w:jc w:val="both"/>
        <w:rPr>
          <w:b/>
          <w:bCs/>
        </w:rPr>
      </w:pPr>
      <w:r>
        <w:tab/>
      </w:r>
    </w:p>
    <w:p w:rsidR="00D80BA1" w:rsidRDefault="00D80BA1" w:rsidP="00D80BA1">
      <w:pPr>
        <w:tabs>
          <w:tab w:val="left" w:pos="1843"/>
        </w:tabs>
        <w:spacing w:line="240" w:lineRule="atLeast"/>
        <w:rPr>
          <w:i/>
        </w:rPr>
      </w:pPr>
      <w:r>
        <w:rPr>
          <w:i/>
        </w:rPr>
        <w:t>dále jen „zhotovitel“</w:t>
      </w: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II. Předmět a účel smlouvy</w:t>
      </w:r>
    </w:p>
    <w:p w:rsidR="00D80BA1" w:rsidRDefault="00D80BA1" w:rsidP="00D80BA1">
      <w:pPr>
        <w:jc w:val="both"/>
        <w:outlineLvl w:val="0"/>
      </w:pPr>
      <w:r>
        <w:t xml:space="preserve">Zhotovitel se zavazuje provést na svůj náklad a nebezpečí pro objednatele dílo spočívající v provedení prací a dodávce materiálů dle </w:t>
      </w:r>
      <w:r>
        <w:rPr>
          <w:rFonts w:cs="Arial"/>
          <w:i/>
        </w:rPr>
        <w:t xml:space="preserve">projektu Mašek Elektro s.r.o., </w:t>
      </w:r>
      <w:proofErr w:type="spellStart"/>
      <w:r>
        <w:rPr>
          <w:rFonts w:cs="Arial"/>
          <w:i/>
        </w:rPr>
        <w:t>Krusičany</w:t>
      </w:r>
      <w:proofErr w:type="spellEnd"/>
      <w:r>
        <w:rPr>
          <w:rFonts w:cs="Arial"/>
          <w:i/>
        </w:rPr>
        <w:t xml:space="preserve"> 74, Týnec nad Sázavou: </w:t>
      </w:r>
      <w:r>
        <w:rPr>
          <w:b/>
          <w:i/>
        </w:rPr>
        <w:t xml:space="preserve">„Rozšíření veřejného osvětlení v ul. U Potoka, Úzká, Psáry“ </w:t>
      </w:r>
      <w:r>
        <w:rPr>
          <w:b/>
        </w:rPr>
        <w:t xml:space="preserve"> (dále jen Dílo). </w:t>
      </w:r>
      <w:r>
        <w:t xml:space="preserve">Územní rozhodnutí na stavbu vydal Stavební úřad Jesenice dne 6.8.2018 </w:t>
      </w:r>
      <w:proofErr w:type="gramStart"/>
      <w:r>
        <w:t>č.j.</w:t>
      </w:r>
      <w:proofErr w:type="gramEnd"/>
      <w:r>
        <w:t xml:space="preserve"> </w:t>
      </w:r>
      <w:proofErr w:type="spellStart"/>
      <w:r>
        <w:t>MěÚJ</w:t>
      </w:r>
      <w:proofErr w:type="spellEnd"/>
      <w:r>
        <w:t>/10164/2018/</w:t>
      </w:r>
      <w:proofErr w:type="spellStart"/>
      <w:r>
        <w:t>olv</w:t>
      </w:r>
      <w:proofErr w:type="spellEnd"/>
      <w:r>
        <w:t>.</w:t>
      </w:r>
    </w:p>
    <w:p w:rsidR="00D80BA1" w:rsidRDefault="00D80BA1" w:rsidP="00D80BA1">
      <w:pPr>
        <w:pStyle w:val="Zkladntext"/>
        <w:numPr>
          <w:ilvl w:val="0"/>
          <w:numId w:val="1"/>
        </w:numPr>
        <w:tabs>
          <w:tab w:val="num" w:pos="360"/>
        </w:tabs>
        <w:spacing w:before="80" w:after="80"/>
        <w:ind w:left="360"/>
        <w:rPr>
          <w:sz w:val="24"/>
          <w:szCs w:val="24"/>
        </w:rPr>
      </w:pPr>
      <w:r>
        <w:rPr>
          <w:sz w:val="24"/>
          <w:szCs w:val="24"/>
        </w:rPr>
        <w:t>Objednatel se zavazuje dílo provedené bez vad a nedodělků převzít a zaplatit sjednanou cenu, jak je dohodnuto v čl. III. této smlouvy.</w:t>
      </w:r>
    </w:p>
    <w:p w:rsidR="00D80BA1" w:rsidRDefault="00D80BA1" w:rsidP="00D80BA1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lastRenderedPageBreak/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D80BA1" w:rsidRDefault="00D80BA1" w:rsidP="00D80BA1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 xml:space="preserve"> Zhotovitel se zavazuje za podmínek uvedených v této smlouvě řádně a včas provedené dílo bez vad a nedodělků předat objednateli v termínu uvedeném v čl. V. této smlouvy.</w:t>
      </w:r>
    </w:p>
    <w:p w:rsidR="00D80BA1" w:rsidRDefault="00D80BA1" w:rsidP="00D80BA1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Při zpracovávání díla je zhotovitel povinen dodržovat právní předpis</w:t>
      </w:r>
      <w:bookmarkStart w:id="0" w:name="_GoBack"/>
      <w:bookmarkEnd w:id="0"/>
      <w:r>
        <w:t>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F72AEF" w:rsidRPr="00F72AEF" w:rsidRDefault="00F72AEF" w:rsidP="00F72AEF">
      <w:pPr>
        <w:pStyle w:val="Odstavecseseznamem"/>
        <w:numPr>
          <w:ilvl w:val="0"/>
          <w:numId w:val="1"/>
        </w:numPr>
        <w:tabs>
          <w:tab w:val="clear" w:pos="720"/>
          <w:tab w:val="num" w:pos="567"/>
          <w:tab w:val="left" w:pos="5954"/>
        </w:tabs>
        <w:ind w:left="284"/>
        <w:jc w:val="both"/>
        <w:rPr>
          <w:color w:val="000000"/>
          <w:szCs w:val="20"/>
        </w:rPr>
      </w:pPr>
      <w:r w:rsidRPr="00F72AEF">
        <w:rPr>
          <w:b/>
        </w:rPr>
        <w:t>Lampy do ul. Úzká</w:t>
      </w:r>
      <w:r>
        <w:t xml:space="preserve"> je nutné objednat již z výroby s následujícím nastavením: </w:t>
      </w:r>
      <w:r w:rsidRPr="00F72AEF">
        <w:rPr>
          <w:color w:val="000000"/>
          <w:szCs w:val="20"/>
        </w:rPr>
        <w:t xml:space="preserve">Lampy dle projektu č. 6, 9, 10, 11 budou po dobu nočního klidu tj. od 22 – 6 hod. svítit pouze na 50% výkon, lampy dle projektu 7 a 8 umístěné nejblíže k nemovitostem, budou nastavena tak, že po dobu nočního klidu tj. od 22 – 6 hod. </w:t>
      </w:r>
      <w:proofErr w:type="gramStart"/>
      <w:r w:rsidRPr="00F72AEF">
        <w:rPr>
          <w:color w:val="000000"/>
          <w:szCs w:val="20"/>
        </w:rPr>
        <w:t>bude</w:t>
      </w:r>
      <w:proofErr w:type="gramEnd"/>
      <w:r w:rsidRPr="00F72AEF">
        <w:rPr>
          <w:color w:val="000000"/>
          <w:szCs w:val="20"/>
        </w:rPr>
        <w:t xml:space="preserve"> jejich výkon snížen na 25% v ostatní dobu </w:t>
      </w:r>
      <w:proofErr w:type="gramStart"/>
      <w:r w:rsidRPr="00F72AEF">
        <w:rPr>
          <w:color w:val="000000"/>
          <w:szCs w:val="20"/>
        </w:rPr>
        <w:t>budou</w:t>
      </w:r>
      <w:proofErr w:type="gramEnd"/>
      <w:r w:rsidRPr="00F72AEF">
        <w:rPr>
          <w:color w:val="000000"/>
          <w:szCs w:val="20"/>
        </w:rPr>
        <w:t xml:space="preserve"> svítit na 75% výkon. </w:t>
      </w:r>
    </w:p>
    <w:p w:rsidR="00F72AEF" w:rsidRDefault="00F72AEF" w:rsidP="00F72AEF">
      <w:pPr>
        <w:spacing w:before="80" w:after="80"/>
        <w:ind w:left="360"/>
        <w:jc w:val="both"/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III. Cena díla</w:t>
      </w:r>
    </w:p>
    <w:p w:rsidR="00D80BA1" w:rsidRDefault="00D80BA1" w:rsidP="00D80BA1">
      <w:pPr>
        <w:ind w:left="426" w:hanging="426"/>
        <w:jc w:val="both"/>
      </w:pPr>
      <w:r>
        <w:t xml:space="preserve">1.  </w:t>
      </w:r>
      <w:r>
        <w:tab/>
        <w:t xml:space="preserve">Cena díla </w:t>
      </w:r>
      <w:proofErr w:type="gramStart"/>
      <w:r>
        <w:t>činí                        ,- Kč</w:t>
      </w:r>
      <w:proofErr w:type="gramEnd"/>
      <w:r>
        <w:t xml:space="preserve"> + DPH 21% tj.                       ,- Kč, cena celkem           ,- Kč.</w:t>
      </w:r>
    </w:p>
    <w:p w:rsidR="00D80BA1" w:rsidRDefault="00D80BA1" w:rsidP="00D80BA1">
      <w:pPr>
        <w:ind w:left="426"/>
        <w:jc w:val="both"/>
      </w:pPr>
      <w:r>
        <w:t>Nabídka zhotovitele, včetně výkazu výměr je přílohou č. 1 této smlouvy.</w:t>
      </w:r>
    </w:p>
    <w:p w:rsidR="00D80BA1" w:rsidRDefault="00D80BA1" w:rsidP="00D80BA1">
      <w:pPr>
        <w:tabs>
          <w:tab w:val="left" w:pos="9072"/>
        </w:tabs>
        <w:ind w:left="426" w:hanging="426"/>
        <w:jc w:val="both"/>
      </w:pPr>
      <w:r>
        <w:t>2.</w:t>
      </w:r>
      <w:r>
        <w:tab/>
        <w:t>Dohodnutá cena zahrnuje veškeré náklady zhotovitele související s provedením díla dle této smlouvy. Sjednaná cena je cenou nejvýše přípustnou.</w:t>
      </w: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IV. Platební podmínky</w:t>
      </w:r>
    </w:p>
    <w:p w:rsidR="00D80BA1" w:rsidRDefault="00D80BA1" w:rsidP="00D80BA1">
      <w:pPr>
        <w:pStyle w:val="Zkladntext2"/>
        <w:numPr>
          <w:ilvl w:val="0"/>
          <w:numId w:val="2"/>
        </w:numPr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 xml:space="preserve">Podkladem pro zaplacení ceny za dílo je faktura za provedené práce vystavená zhotovitelem po předání dokončené stavby objednateli. </w:t>
      </w:r>
    </w:p>
    <w:p w:rsidR="00D80BA1" w:rsidRDefault="00D80BA1" w:rsidP="00D80BA1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sz w:val="24"/>
        </w:rPr>
      </w:pPr>
      <w:r>
        <w:rPr>
          <w:sz w:val="24"/>
        </w:rPr>
        <w:t xml:space="preserve">  Faktura je splatná ve lhůtě 21 dní ode dne jejich doručení objednateli.</w:t>
      </w:r>
    </w:p>
    <w:p w:rsidR="00D80BA1" w:rsidRDefault="00D80BA1" w:rsidP="00D80BA1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 bude kopie protokolu provedených prací a po dokončení protokol potvrzující převzetí díla s podpisem objednatele.</w:t>
      </w:r>
    </w:p>
    <w:p w:rsidR="00D80BA1" w:rsidRDefault="00D80BA1" w:rsidP="00D80BA1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D80BA1" w:rsidRDefault="00D80BA1" w:rsidP="00D80BA1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sz w:val="24"/>
        </w:rPr>
      </w:pPr>
      <w:r>
        <w:rPr>
          <w:sz w:val="24"/>
        </w:rPr>
        <w:t>Povinnost zaplatit je splněna dnem odepsání částky z účtu objednatele.</w:t>
      </w:r>
    </w:p>
    <w:p w:rsidR="00D80BA1" w:rsidRDefault="00D80BA1" w:rsidP="00D80BA1">
      <w:pPr>
        <w:pStyle w:val="Zkladntext2"/>
        <w:spacing w:before="80" w:after="80"/>
        <w:ind w:left="360"/>
        <w:jc w:val="both"/>
        <w:rPr>
          <w:sz w:val="24"/>
        </w:rPr>
      </w:pPr>
    </w:p>
    <w:p w:rsidR="00D80BA1" w:rsidRDefault="00D80BA1" w:rsidP="00D80BA1">
      <w:pPr>
        <w:pStyle w:val="Zkladntext2"/>
        <w:spacing w:before="80" w:after="80"/>
        <w:ind w:left="360"/>
        <w:jc w:val="both"/>
        <w:rPr>
          <w:sz w:val="24"/>
        </w:rPr>
      </w:pPr>
    </w:p>
    <w:p w:rsidR="00D80BA1" w:rsidRDefault="00D80BA1" w:rsidP="00D80BA1">
      <w:pPr>
        <w:spacing w:before="80" w:after="80"/>
        <w:jc w:val="center"/>
        <w:rPr>
          <w:b/>
        </w:rPr>
      </w:pPr>
      <w:proofErr w:type="gramStart"/>
      <w:r>
        <w:rPr>
          <w:b/>
          <w:bCs/>
        </w:rPr>
        <w:t>Čl.  V.</w:t>
      </w:r>
      <w:proofErr w:type="gramEnd"/>
      <w:r>
        <w:rPr>
          <w:b/>
          <w:bCs/>
        </w:rPr>
        <w:t xml:space="preserve"> </w:t>
      </w:r>
      <w:r>
        <w:rPr>
          <w:b/>
        </w:rPr>
        <w:t>Doba a místo plnění</w:t>
      </w:r>
    </w:p>
    <w:p w:rsidR="00D80BA1" w:rsidRDefault="00D80BA1" w:rsidP="00D80BA1">
      <w:pPr>
        <w:numPr>
          <w:ilvl w:val="0"/>
          <w:numId w:val="3"/>
        </w:numPr>
        <w:tabs>
          <w:tab w:val="num" w:pos="426"/>
        </w:tabs>
        <w:spacing w:before="80" w:after="80"/>
        <w:ind w:hanging="502"/>
        <w:jc w:val="both"/>
      </w:pPr>
      <w:r>
        <w:t xml:space="preserve">Zhotovitel se zavazuje zahájit dílo tak, aby bylo dokončeno do </w:t>
      </w:r>
      <w:proofErr w:type="gramStart"/>
      <w:r>
        <w:t>15.12.2018</w:t>
      </w:r>
      <w:proofErr w:type="gramEnd"/>
      <w:r>
        <w:t xml:space="preserve"> a výstavba trvala nejdéle </w:t>
      </w:r>
      <w:r w:rsidR="009F4C67">
        <w:t>6</w:t>
      </w:r>
      <w:r>
        <w:t xml:space="preserve"> týdnů.</w:t>
      </w:r>
    </w:p>
    <w:p w:rsidR="00D80BA1" w:rsidRDefault="00D80BA1" w:rsidP="00D80BA1">
      <w:pPr>
        <w:spacing w:before="80" w:after="80"/>
        <w:ind w:left="426"/>
        <w:jc w:val="both"/>
      </w:pPr>
      <w:r>
        <w:t xml:space="preserve">Místo plnění: </w:t>
      </w:r>
      <w:r w:rsidR="009F4C67">
        <w:t>ul. U Potoka, Úzká</w:t>
      </w:r>
      <w:r>
        <w:t xml:space="preserve"> Psáry</w:t>
      </w:r>
    </w:p>
    <w:p w:rsidR="00D80BA1" w:rsidRDefault="00D80BA1" w:rsidP="00D80BA1">
      <w:pPr>
        <w:spacing w:before="80" w:after="80"/>
        <w:ind w:left="426" w:hanging="426"/>
        <w:jc w:val="both"/>
      </w:pPr>
      <w:r>
        <w:t xml:space="preserve">2. </w:t>
      </w:r>
      <w:r>
        <w:tab/>
        <w:t>O převzetí díla bude sepsán písemný protokol (stavební deník).</w:t>
      </w: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</w:rPr>
      </w:pPr>
      <w:r>
        <w:rPr>
          <w:b/>
          <w:bCs/>
        </w:rPr>
        <w:t xml:space="preserve">Čl. VI. </w:t>
      </w:r>
      <w:r>
        <w:rPr>
          <w:b/>
        </w:rPr>
        <w:t xml:space="preserve">Záruka </w:t>
      </w:r>
    </w:p>
    <w:p w:rsidR="00D80BA1" w:rsidRDefault="00D80BA1" w:rsidP="00D80BA1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Dílo má vady, jestliže jeho provedení neodpovídá předmětu plnění definovanému v této smlouvě a příslušným právním předpisům.</w:t>
      </w:r>
    </w:p>
    <w:p w:rsidR="00D80BA1" w:rsidRDefault="00D80BA1" w:rsidP="00D80BA1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D80BA1" w:rsidRDefault="00D80BA1" w:rsidP="00D80BA1">
      <w:p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Záruční lhůta díla počíná běžet převzetím díla objednatelem a její délka činí 3 roky.</w:t>
      </w:r>
    </w:p>
    <w:p w:rsidR="00D80BA1" w:rsidRDefault="00D80BA1" w:rsidP="00D80BA1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4.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Objednatel je povinen vady díla písemně reklamovat u zhotovitele, a to bez zbytečného odkladu po té, co se o nich dozvěděl.</w:t>
      </w:r>
    </w:p>
    <w:p w:rsidR="00D80BA1" w:rsidRDefault="00D80BA1" w:rsidP="00D80BA1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5.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D80BA1" w:rsidRDefault="00D80BA1" w:rsidP="00D80BA1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VII. </w:t>
      </w:r>
      <w:r>
        <w:rPr>
          <w:b/>
        </w:rPr>
        <w:t xml:space="preserve">Sankce </w:t>
      </w:r>
    </w:p>
    <w:p w:rsidR="00D80BA1" w:rsidRDefault="00D80BA1" w:rsidP="00D80BA1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zhotovitele:</w:t>
      </w:r>
    </w:p>
    <w:p w:rsidR="00D80BA1" w:rsidRDefault="00D80BA1" w:rsidP="00D80BA1">
      <w:pPr>
        <w:spacing w:before="80" w:after="80"/>
        <w:ind w:left="426"/>
        <w:jc w:val="both"/>
      </w:pPr>
      <w:r>
        <w:t>a) s předáním díla se sjednává smluvní pokuta ve výši 0,05% z ceny díla včetně DPH nejméně však 1.000,- Kč za každý započatý den prodlení,</w:t>
      </w:r>
    </w:p>
    <w:p w:rsidR="00D80BA1" w:rsidRDefault="00D80BA1" w:rsidP="00D80BA1">
      <w:pPr>
        <w:spacing w:before="80" w:after="80"/>
        <w:ind w:left="426"/>
        <w:jc w:val="both"/>
      </w:pPr>
      <w:r>
        <w:t>b) s odstraněním záruční vady dle odst. 5 čl. VI. se sjednává smluvní pokuta ve výši 2.000,- Kč za každý započatý den a neodstraněnou vadu.</w:t>
      </w:r>
    </w:p>
    <w:p w:rsidR="00D80BA1" w:rsidRDefault="00D80BA1" w:rsidP="00D80BA1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objednatele s úhradou faktury se sjednávají smluvní úroky z prodlení ve výši 0,05 % z dlužné částky za každý den prodlení.</w:t>
      </w:r>
    </w:p>
    <w:p w:rsidR="00D80BA1" w:rsidRDefault="00D80BA1" w:rsidP="00D80BA1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Zhotovitel je povinen uhradit smluvní pokutu na účet objednatele ve lhůtě uvedené ve vyúčtování smluvní pokuty.</w:t>
      </w:r>
    </w:p>
    <w:p w:rsidR="00D80BA1" w:rsidRDefault="00D80BA1" w:rsidP="00D80BA1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Uhrazením smluvní pokuty není dotčen nárok na náhradu škody, kterou je možno vymáhat samostatně vedle smluvní pokuty.</w:t>
      </w:r>
    </w:p>
    <w:p w:rsidR="00D80BA1" w:rsidRDefault="00D80BA1" w:rsidP="00D80BA1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</w:pPr>
      <w:r>
        <w:t>Uhrazením smluvní pokuty nezaniká povinnost odstranit závadný stav.</w:t>
      </w:r>
    </w:p>
    <w:p w:rsidR="00D80BA1" w:rsidRDefault="00D80BA1" w:rsidP="00D80BA1">
      <w:pPr>
        <w:spacing w:before="80" w:after="80"/>
        <w:ind w:left="720"/>
        <w:jc w:val="both"/>
      </w:pPr>
    </w:p>
    <w:p w:rsidR="00D80BA1" w:rsidRDefault="00D80BA1" w:rsidP="00D80BA1">
      <w:pPr>
        <w:spacing w:before="80" w:after="80"/>
        <w:ind w:left="720"/>
        <w:jc w:val="both"/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VIII. </w:t>
      </w:r>
      <w:r>
        <w:rPr>
          <w:b/>
        </w:rPr>
        <w:t>Ukončení smluvního vztahu</w:t>
      </w:r>
    </w:p>
    <w:p w:rsidR="00D80BA1" w:rsidRDefault="00D80BA1" w:rsidP="00D80BA1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mohou smlouvu jednostranně ukončit odstoupením ze zákonných důvodů. Odstoupení musí být písemné, jinak je neplatné.</w:t>
      </w:r>
    </w:p>
    <w:p w:rsidR="00D80BA1" w:rsidRDefault="00D80BA1" w:rsidP="00D80BA1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lastRenderedPageBreak/>
        <w:t>Objednatel je oprávněn od smlouvy odstoupit v případě, že zhotovitel podstatně nebo nepodstatně poruší ustanovení této smlouvy.</w:t>
      </w:r>
    </w:p>
    <w:p w:rsidR="00D80BA1" w:rsidRDefault="00D80BA1" w:rsidP="00D80BA1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</w:pPr>
      <w:r>
        <w:t>Za podstatné porušení povinností zhotovitele dle této smlouvy se považují zejména případy, kdy</w:t>
      </w:r>
    </w:p>
    <w:p w:rsidR="00D80BA1" w:rsidRDefault="00D80BA1" w:rsidP="00D80BA1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</w:pPr>
      <w:r>
        <w:t xml:space="preserve">zhotovitel je v prodlení s řádným předáním díla déle než </w:t>
      </w:r>
      <w:r w:rsidR="009F4C67">
        <w:t>5</w:t>
      </w:r>
      <w:r>
        <w:t xml:space="preserve"> dnů,</w:t>
      </w:r>
    </w:p>
    <w:p w:rsidR="00D80BA1" w:rsidRDefault="00D80BA1" w:rsidP="00D80BA1">
      <w:pPr>
        <w:numPr>
          <w:ilvl w:val="0"/>
          <w:numId w:val="6"/>
        </w:numPr>
        <w:tabs>
          <w:tab w:val="num" w:pos="426"/>
        </w:tabs>
        <w:spacing w:before="80" w:after="80"/>
        <w:ind w:left="426" w:firstLine="0"/>
        <w:jc w:val="both"/>
      </w:pPr>
      <w:r>
        <w:t>zhotovitel neoprávněně nebo bezdůvodně přeruší či ukončí provádění díla před jeho řádným dokončením a předáním objednateli,</w:t>
      </w:r>
    </w:p>
    <w:p w:rsidR="00D80BA1" w:rsidRDefault="00D80BA1" w:rsidP="00D80BA1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</w:pPr>
      <w:r>
        <w:t>zhotovitel při provádění díla postupuje v rozporu s pokyny objednatele.</w:t>
      </w:r>
    </w:p>
    <w:p w:rsidR="00D80BA1" w:rsidRDefault="00D80BA1" w:rsidP="00D80BA1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D80BA1" w:rsidRDefault="00D80BA1" w:rsidP="00D80BA1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Odstoupení musí být učiněno v písemné formě a je účinné od okamžiku doručení druhé smluvní straně.</w:t>
      </w: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  <w:rPr>
          <w:b/>
          <w:bCs/>
        </w:rPr>
      </w:pPr>
    </w:p>
    <w:p w:rsidR="00D80BA1" w:rsidRDefault="00D80BA1" w:rsidP="00D80BA1">
      <w:pPr>
        <w:spacing w:before="80" w:after="80"/>
        <w:jc w:val="center"/>
      </w:pPr>
      <w:r>
        <w:rPr>
          <w:b/>
          <w:bCs/>
        </w:rPr>
        <w:t xml:space="preserve">Čl. IX. </w:t>
      </w:r>
      <w:r>
        <w:rPr>
          <w:b/>
        </w:rPr>
        <w:t>Závěrečná ustanovení</w:t>
      </w:r>
    </w:p>
    <w:p w:rsidR="00D80BA1" w:rsidRDefault="00D80BA1" w:rsidP="00D80BA1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D80BA1" w:rsidRDefault="00D80BA1" w:rsidP="00D80BA1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:rsidR="00D80BA1" w:rsidRDefault="00D80BA1" w:rsidP="00D80BA1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této smlouvy prohlašují, že si ji před podpisem přečetly a že souhlasí s jejím obsahem. Na důkaz toho připojují své podpisy.</w:t>
      </w:r>
    </w:p>
    <w:p w:rsidR="00D80BA1" w:rsidRDefault="00D80BA1" w:rsidP="00D80BA1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nabývá platnosti a účinnosti dnem jejího podpisu oběma smluvními stranami.</w:t>
      </w:r>
    </w:p>
    <w:p w:rsidR="00D80BA1" w:rsidRDefault="00D80BA1" w:rsidP="00D80BA1">
      <w:pPr>
        <w:spacing w:before="80" w:after="80"/>
        <w:jc w:val="both"/>
      </w:pPr>
    </w:p>
    <w:p w:rsidR="00D80BA1" w:rsidRDefault="00D80BA1" w:rsidP="00D80BA1">
      <w:pPr>
        <w:tabs>
          <w:tab w:val="left" w:pos="720"/>
        </w:tabs>
        <w:spacing w:before="80" w:after="80"/>
      </w:pPr>
      <w:r>
        <w:t>V Psárech dne  ………………</w:t>
      </w:r>
      <w:proofErr w:type="gramStart"/>
      <w:r>
        <w:t xml:space="preserve">…..  </w:t>
      </w:r>
      <w:r>
        <w:tab/>
      </w:r>
      <w:r>
        <w:tab/>
      </w:r>
      <w:r>
        <w:tab/>
      </w:r>
      <w:r>
        <w:tab/>
        <w:t>V                dne</w:t>
      </w:r>
      <w:proofErr w:type="gramEnd"/>
      <w:r>
        <w:t xml:space="preserve"> ……………….</w:t>
      </w:r>
    </w:p>
    <w:p w:rsidR="00D80BA1" w:rsidRDefault="00D80BA1" w:rsidP="00D80BA1">
      <w:pPr>
        <w:tabs>
          <w:tab w:val="left" w:pos="720"/>
        </w:tabs>
        <w:spacing w:before="80" w:after="80"/>
      </w:pPr>
    </w:p>
    <w:p w:rsidR="00D80BA1" w:rsidRDefault="00D80BA1" w:rsidP="00D80BA1">
      <w:pPr>
        <w:tabs>
          <w:tab w:val="left" w:pos="720"/>
        </w:tabs>
        <w:spacing w:before="80" w:after="80"/>
      </w:pPr>
      <w:r>
        <w:t>Za objednatele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>Za zhotovitele</w:t>
      </w:r>
    </w:p>
    <w:p w:rsidR="00D80BA1" w:rsidRDefault="00D80BA1" w:rsidP="00D80BA1">
      <w:pPr>
        <w:tabs>
          <w:tab w:val="left" w:pos="720"/>
        </w:tabs>
        <w:spacing w:before="80" w:after="80"/>
      </w:pPr>
    </w:p>
    <w:p w:rsidR="00D80BA1" w:rsidRDefault="00D80BA1" w:rsidP="00D80BA1">
      <w:pPr>
        <w:spacing w:before="80" w:after="80"/>
      </w:pPr>
      <w:r>
        <w:t>_________________________</w:t>
      </w:r>
      <w:r>
        <w:tab/>
      </w:r>
      <w:r>
        <w:tab/>
      </w:r>
      <w:r>
        <w:tab/>
        <w:t>_____________________________</w:t>
      </w:r>
    </w:p>
    <w:p w:rsidR="00D80BA1" w:rsidRDefault="00D80BA1" w:rsidP="00D80BA1">
      <w:pPr>
        <w:tabs>
          <w:tab w:val="left" w:pos="720"/>
        </w:tabs>
        <w:spacing w:before="80" w:after="80"/>
        <w:jc w:val="both"/>
      </w:pPr>
      <w:r>
        <w:tab/>
        <w:t>Milan Vácha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D80BA1" w:rsidRDefault="00D80BA1" w:rsidP="00D80BA1"/>
    <w:p w:rsidR="00BC147E" w:rsidRDefault="00BC147E"/>
    <w:sectPr w:rsidR="00BC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A1"/>
    <w:rsid w:val="009F4C67"/>
    <w:rsid w:val="00BC147E"/>
    <w:rsid w:val="00D80BA1"/>
    <w:rsid w:val="00F7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EADDD-C0AD-403F-85D6-6B10A6E1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0BA1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0BA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eznam">
    <w:name w:val="List"/>
    <w:basedOn w:val="Normln"/>
    <w:semiHidden/>
    <w:unhideWhenUsed/>
    <w:rsid w:val="00D80BA1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D80BA1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80BA1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D80BA1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80BA1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D80BA1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D80BA1"/>
    <w:rPr>
      <w:rFonts w:ascii="Arial" w:eastAsia="Times New Roman" w:hAnsi="Arial" w:cs="Arial"/>
      <w:b/>
      <w:bCs/>
      <w:lang w:eastAsia="cs-CZ"/>
    </w:rPr>
  </w:style>
  <w:style w:type="paragraph" w:customStyle="1" w:styleId="Standard">
    <w:name w:val="Standard"/>
    <w:rsid w:val="00D80BA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F72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2</cp:revision>
  <dcterms:created xsi:type="dcterms:W3CDTF">2018-08-22T06:12:00Z</dcterms:created>
  <dcterms:modified xsi:type="dcterms:W3CDTF">2018-08-23T06:18:00Z</dcterms:modified>
</cp:coreProperties>
</file>