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6E5" w:rsidRDefault="00C656E5" w:rsidP="00C656E5">
      <w:pPr>
        <w:pStyle w:val="Standard"/>
        <w:jc w:val="center"/>
        <w:rPr>
          <w:sz w:val="32"/>
          <w:szCs w:val="32"/>
        </w:rPr>
      </w:pPr>
      <w:r>
        <w:rPr>
          <w:sz w:val="32"/>
          <w:szCs w:val="32"/>
        </w:rPr>
        <w:t>Výzva k podání nabídky na veřejnou zakázku malého rozsahu, jejímž zadavatelem je Obec Psáry, IČO: 00241580, sídlem Pražská 137, Psáry 25244, zastoupená Milanem Váchou, starostou obce</w:t>
      </w:r>
    </w:p>
    <w:p w:rsidR="00C656E5" w:rsidRDefault="00C656E5" w:rsidP="00C656E5">
      <w:pPr>
        <w:pStyle w:val="Standard"/>
        <w:jc w:val="both"/>
        <w:rPr>
          <w:sz w:val="32"/>
          <w:szCs w:val="32"/>
        </w:rPr>
      </w:pPr>
    </w:p>
    <w:p w:rsidR="00C656E5" w:rsidRPr="00C656E5" w:rsidRDefault="00C656E5" w:rsidP="007E0A6C">
      <w:pPr>
        <w:pStyle w:val="Standard"/>
        <w:ind w:left="1410" w:hanging="1410"/>
        <w:jc w:val="both"/>
        <w:rPr>
          <w:b/>
          <w:sz w:val="28"/>
          <w:szCs w:val="28"/>
        </w:rPr>
      </w:pPr>
      <w:r>
        <w:t xml:space="preserve">pro firmu:  </w:t>
      </w:r>
      <w:bookmarkStart w:id="0" w:name="_GoBack"/>
      <w:bookmarkEnd w:id="0"/>
    </w:p>
    <w:p w:rsidR="00C656E5" w:rsidRDefault="00C656E5" w:rsidP="00C656E5">
      <w:pPr>
        <w:pStyle w:val="Standard"/>
        <w:jc w:val="both"/>
        <w:rPr>
          <w:sz w:val="32"/>
          <w:szCs w:val="32"/>
        </w:rPr>
      </w:pPr>
    </w:p>
    <w:p w:rsidR="00C656E5" w:rsidRDefault="00C656E5" w:rsidP="00C656E5">
      <w:pPr>
        <w:pStyle w:val="Standard"/>
        <w:ind w:left="1276" w:hanging="1276"/>
        <w:jc w:val="both"/>
        <w:rPr>
          <w:b/>
          <w:i/>
          <w:sz w:val="28"/>
          <w:szCs w:val="28"/>
        </w:rPr>
      </w:pPr>
      <w:r>
        <w:t xml:space="preserve">na zakázku:  </w:t>
      </w:r>
      <w:r>
        <w:rPr>
          <w:b/>
          <w:i/>
          <w:sz w:val="28"/>
          <w:szCs w:val="28"/>
        </w:rPr>
        <w:t>Drcení a třídění vyfrézované asfaltové směsi na frakci 0 – 32 mm na místě uložení tj. Psáry, Praha západ</w:t>
      </w:r>
    </w:p>
    <w:p w:rsidR="00C656E5" w:rsidRDefault="00C656E5" w:rsidP="00C656E5">
      <w:pPr>
        <w:pStyle w:val="Standard"/>
        <w:jc w:val="both"/>
      </w:pPr>
    </w:p>
    <w:p w:rsidR="00C656E5" w:rsidRDefault="00C656E5" w:rsidP="00C656E5">
      <w:pPr>
        <w:pStyle w:val="Standard"/>
        <w:jc w:val="both"/>
      </w:pPr>
      <w:r>
        <w:rPr>
          <w:b/>
          <w:bCs/>
        </w:rPr>
        <w:t>Identifikační údaje zadavatele:</w:t>
      </w:r>
      <w:r>
        <w:t xml:space="preserve"> </w:t>
      </w:r>
    </w:p>
    <w:p w:rsidR="00C656E5" w:rsidRDefault="00C656E5" w:rsidP="00C656E5">
      <w:pPr>
        <w:pStyle w:val="Standard"/>
        <w:jc w:val="both"/>
      </w:pPr>
      <w:r>
        <w:t>Obec Psáry</w:t>
      </w:r>
    </w:p>
    <w:p w:rsidR="00C656E5" w:rsidRDefault="00C656E5" w:rsidP="00C656E5">
      <w:pPr>
        <w:pStyle w:val="Standard"/>
        <w:jc w:val="both"/>
      </w:pPr>
      <w:r>
        <w:t>Pražská 137</w:t>
      </w:r>
    </w:p>
    <w:p w:rsidR="00C656E5" w:rsidRDefault="00C656E5" w:rsidP="00C656E5">
      <w:pPr>
        <w:pStyle w:val="Standard"/>
        <w:jc w:val="both"/>
      </w:pPr>
      <w:r>
        <w:t>252 44 Psáry</w:t>
      </w:r>
    </w:p>
    <w:p w:rsidR="00C656E5" w:rsidRDefault="00C656E5" w:rsidP="00C656E5">
      <w:pPr>
        <w:pStyle w:val="Standard"/>
        <w:jc w:val="both"/>
      </w:pPr>
      <w:r>
        <w:t>IČ 00241580</w:t>
      </w:r>
    </w:p>
    <w:p w:rsidR="00C656E5" w:rsidRDefault="00C656E5" w:rsidP="00C656E5">
      <w:pPr>
        <w:pStyle w:val="Standard"/>
        <w:jc w:val="both"/>
      </w:pPr>
      <w:r>
        <w:t>tel. 241 940 454</w:t>
      </w:r>
    </w:p>
    <w:p w:rsidR="00C656E5" w:rsidRDefault="007E0A6C" w:rsidP="00C656E5">
      <w:pPr>
        <w:pStyle w:val="Standard"/>
        <w:jc w:val="both"/>
      </w:pPr>
      <w:hyperlink r:id="rId5" w:history="1">
        <w:r w:rsidR="00C656E5">
          <w:rPr>
            <w:rStyle w:val="Hypertextovodkaz"/>
          </w:rPr>
          <w:t>www.psary.cz</w:t>
        </w:r>
      </w:hyperlink>
    </w:p>
    <w:p w:rsidR="00C656E5" w:rsidRDefault="00C656E5" w:rsidP="00C656E5">
      <w:pPr>
        <w:pStyle w:val="Standard"/>
        <w:jc w:val="both"/>
      </w:pPr>
    </w:p>
    <w:p w:rsidR="00C656E5" w:rsidRDefault="00C656E5" w:rsidP="00C656E5">
      <w:pPr>
        <w:pStyle w:val="Standard"/>
        <w:jc w:val="both"/>
      </w:pPr>
      <w:r>
        <w:rPr>
          <w:b/>
        </w:rPr>
        <w:t>Typ zakázky:</w:t>
      </w:r>
      <w:r>
        <w:t xml:space="preserve"> </w:t>
      </w:r>
    </w:p>
    <w:p w:rsidR="00C656E5" w:rsidRDefault="00C656E5" w:rsidP="00C656E5">
      <w:pPr>
        <w:pStyle w:val="Standard"/>
        <w:jc w:val="both"/>
        <w:rPr>
          <w:i/>
        </w:rPr>
      </w:pPr>
      <w:r>
        <w:rPr>
          <w:i/>
        </w:rPr>
        <w:t>Malého rozsahu (§ 27 písm. b) zák. č. 134/2016 Sb. o zadávání veřejných zakázek (dále jen „</w:t>
      </w:r>
      <w:r>
        <w:rPr>
          <w:b/>
          <w:i/>
        </w:rPr>
        <w:t>ZZVZ</w:t>
      </w:r>
      <w:r>
        <w:rPr>
          <w:i/>
        </w:rPr>
        <w:t>“) Veřejnou zakázkou malého rozsahu je veřejná zakázka, jejíž předpokládaná hodnota je rovna nebo nižší v případě veřejné zakázky na stavební práce částce 6.000.000,- Kč.</w:t>
      </w:r>
    </w:p>
    <w:p w:rsidR="00C656E5" w:rsidRDefault="00C656E5" w:rsidP="00C656E5">
      <w:pPr>
        <w:jc w:val="both"/>
      </w:pPr>
    </w:p>
    <w:p w:rsidR="00C656E5" w:rsidRDefault="00C656E5" w:rsidP="00C656E5">
      <w:pPr>
        <w:jc w:val="both"/>
        <w:rPr>
          <w:i/>
        </w:rPr>
      </w:pPr>
      <w:r>
        <w:rPr>
          <w:b/>
        </w:rPr>
        <w:t>Předmět zakázky:</w:t>
      </w:r>
      <w:r>
        <w:t xml:space="preserve">  </w:t>
      </w:r>
      <w:r>
        <w:rPr>
          <w:i/>
        </w:rPr>
        <w:t>Veřejné zakázky na stavební práce (§ 14 odst. 3 ZZVZ)</w:t>
      </w:r>
    </w:p>
    <w:p w:rsidR="00C656E5" w:rsidRDefault="00C656E5" w:rsidP="00C656E5">
      <w:pPr>
        <w:jc w:val="both"/>
      </w:pPr>
    </w:p>
    <w:p w:rsidR="00C656E5" w:rsidRDefault="00C656E5" w:rsidP="00C656E5">
      <w:pPr>
        <w:jc w:val="both"/>
        <w:rPr>
          <w:i/>
        </w:rPr>
      </w:pPr>
      <w:r>
        <w:rPr>
          <w:b/>
        </w:rPr>
        <w:t xml:space="preserve">Způsob zadání:  </w:t>
      </w:r>
      <w:r>
        <w:rPr>
          <w:i/>
          <w:iCs/>
        </w:rPr>
        <w:t xml:space="preserve">Metodika obce Psáry pro zadávání zakázek malého </w:t>
      </w:r>
      <w:proofErr w:type="gramStart"/>
      <w:r>
        <w:rPr>
          <w:i/>
          <w:iCs/>
        </w:rPr>
        <w:t>rozsahu  dle</w:t>
      </w:r>
      <w:proofErr w:type="gramEnd"/>
      <w:r>
        <w:rPr>
          <w:i/>
          <w:iCs/>
        </w:rPr>
        <w:t xml:space="preserve"> čl. III tj. </w:t>
      </w:r>
      <w:r>
        <w:rPr>
          <w:i/>
        </w:rPr>
        <w:t>v hodnotě přesahující 48.400,- Kč s DPH a nepřesahující 200.000 Kč bez DPH v případě veřejných zakázek na dodávky a služby, resp. nepřesahující 400.000 Kč bez DPH v případě veřejných zakázek na stavební práce.</w:t>
      </w:r>
    </w:p>
    <w:p w:rsidR="00C656E5" w:rsidRDefault="00C656E5" w:rsidP="00C656E5">
      <w:pPr>
        <w:pStyle w:val="Default"/>
        <w:rPr>
          <w:rFonts w:ascii="Times New Roman" w:hAnsi="Times New Roman" w:cs="Times New Roman"/>
          <w:i/>
          <w:iCs/>
        </w:rPr>
      </w:pPr>
    </w:p>
    <w:p w:rsidR="00C656E5" w:rsidRDefault="00C656E5" w:rsidP="00C656E5">
      <w:pPr>
        <w:pStyle w:val="Default"/>
        <w:rPr>
          <w:rFonts w:ascii="Times New Roman" w:hAnsi="Times New Roman" w:cs="Times New Roman"/>
          <w:i/>
          <w:iCs/>
        </w:rPr>
      </w:pPr>
    </w:p>
    <w:p w:rsidR="00C656E5" w:rsidRDefault="00C656E5" w:rsidP="00C656E5">
      <w:pPr>
        <w:pStyle w:val="Default"/>
        <w:rPr>
          <w:rFonts w:ascii="Times New Roman" w:hAnsi="Times New Roman" w:cs="Times New Roman"/>
          <w:bCs/>
          <w:i/>
        </w:rPr>
      </w:pPr>
      <w:r>
        <w:rPr>
          <w:rFonts w:ascii="Times New Roman" w:hAnsi="Times New Roman" w:cs="Times New Roman"/>
          <w:b/>
          <w:bCs/>
        </w:rPr>
        <w:t xml:space="preserve">Předpokládaná cena zakázky v Kč bez DPH: </w:t>
      </w:r>
      <w:r>
        <w:rPr>
          <w:rFonts w:ascii="Times New Roman" w:hAnsi="Times New Roman" w:cs="Times New Roman"/>
          <w:bCs/>
          <w:i/>
        </w:rPr>
        <w:t>130 000,- Kč</w:t>
      </w:r>
    </w:p>
    <w:p w:rsidR="00C656E5" w:rsidRDefault="00C656E5" w:rsidP="00C656E5">
      <w:pPr>
        <w:pStyle w:val="Default"/>
        <w:rPr>
          <w:rFonts w:ascii="Times New Roman" w:hAnsi="Times New Roman" w:cs="Times New Roman"/>
          <w:b/>
          <w:bCs/>
        </w:rPr>
      </w:pPr>
    </w:p>
    <w:p w:rsidR="00C656E5" w:rsidRDefault="00C656E5" w:rsidP="00C656E5">
      <w:pPr>
        <w:pStyle w:val="Default"/>
        <w:rPr>
          <w:rFonts w:ascii="Times New Roman" w:hAnsi="Times New Roman" w:cs="Times New Roman"/>
          <w:i/>
        </w:rPr>
      </w:pPr>
      <w:r>
        <w:rPr>
          <w:rFonts w:ascii="Times New Roman" w:hAnsi="Times New Roman" w:cs="Times New Roman"/>
          <w:b/>
          <w:bCs/>
        </w:rPr>
        <w:t xml:space="preserve">Ukončení příjmu nabídek </w:t>
      </w:r>
      <w:r>
        <w:rPr>
          <w:rFonts w:ascii="Times New Roman" w:hAnsi="Times New Roman" w:cs="Times New Roman"/>
        </w:rPr>
        <w:t xml:space="preserve">: </w:t>
      </w:r>
      <w:proofErr w:type="gramStart"/>
      <w:r>
        <w:rPr>
          <w:rFonts w:ascii="Times New Roman" w:hAnsi="Times New Roman" w:cs="Times New Roman"/>
          <w:i/>
        </w:rPr>
        <w:t>9.6.</w:t>
      </w:r>
      <w:r>
        <w:rPr>
          <w:rFonts w:ascii="Times New Roman" w:hAnsi="Times New Roman" w:cs="Times New Roman"/>
        </w:rPr>
        <w:t xml:space="preserve"> </w:t>
      </w:r>
      <w:r>
        <w:rPr>
          <w:rFonts w:ascii="Times New Roman" w:hAnsi="Times New Roman" w:cs="Times New Roman"/>
          <w:i/>
        </w:rPr>
        <w:t>2017</w:t>
      </w:r>
      <w:proofErr w:type="gramEnd"/>
      <w:r>
        <w:rPr>
          <w:rFonts w:ascii="Times New Roman" w:hAnsi="Times New Roman" w:cs="Times New Roman"/>
        </w:rPr>
        <w:t xml:space="preserve"> </w:t>
      </w:r>
      <w:r>
        <w:rPr>
          <w:rFonts w:ascii="Times New Roman" w:hAnsi="Times New Roman" w:cs="Times New Roman"/>
          <w:i/>
        </w:rPr>
        <w:t>ve 12 hod.</w:t>
      </w:r>
    </w:p>
    <w:p w:rsidR="00C656E5" w:rsidRDefault="00C656E5" w:rsidP="00C656E5">
      <w:pPr>
        <w:pStyle w:val="Default"/>
        <w:rPr>
          <w:rFonts w:ascii="Times New Roman" w:hAnsi="Times New Roman" w:cs="Times New Roman"/>
          <w:i/>
        </w:rPr>
      </w:pPr>
    </w:p>
    <w:p w:rsidR="00C656E5" w:rsidRDefault="00C656E5" w:rsidP="00C656E5">
      <w:pPr>
        <w:pStyle w:val="Default"/>
        <w:rPr>
          <w:rFonts w:ascii="Times New Roman" w:hAnsi="Times New Roman" w:cs="Times New Roman"/>
          <w:i/>
        </w:rPr>
      </w:pPr>
      <w:r>
        <w:rPr>
          <w:rFonts w:ascii="Times New Roman" w:hAnsi="Times New Roman" w:cs="Times New Roman"/>
          <w:b/>
        </w:rPr>
        <w:t xml:space="preserve">Datum otevření </w:t>
      </w:r>
      <w:proofErr w:type="gramStart"/>
      <w:r>
        <w:rPr>
          <w:rFonts w:ascii="Times New Roman" w:hAnsi="Times New Roman" w:cs="Times New Roman"/>
          <w:b/>
        </w:rPr>
        <w:t>obálek</w:t>
      </w:r>
      <w:r>
        <w:rPr>
          <w:rFonts w:ascii="Times New Roman" w:hAnsi="Times New Roman" w:cs="Times New Roman"/>
        </w:rPr>
        <w:t xml:space="preserve">:  </w:t>
      </w:r>
      <w:r>
        <w:rPr>
          <w:rFonts w:ascii="Times New Roman" w:hAnsi="Times New Roman" w:cs="Times New Roman"/>
          <w:i/>
        </w:rPr>
        <w:t>nepodléhá</w:t>
      </w:r>
      <w:proofErr w:type="gramEnd"/>
    </w:p>
    <w:p w:rsidR="00C656E5" w:rsidRDefault="00C656E5" w:rsidP="00C656E5">
      <w:pPr>
        <w:pStyle w:val="Default"/>
        <w:rPr>
          <w:rFonts w:ascii="Times New Roman" w:hAnsi="Times New Roman" w:cs="Times New Roman"/>
          <w:i/>
        </w:rPr>
      </w:pPr>
    </w:p>
    <w:p w:rsidR="00C656E5" w:rsidRDefault="00C656E5" w:rsidP="00C656E5">
      <w:pPr>
        <w:pStyle w:val="Default"/>
        <w:rPr>
          <w:rFonts w:ascii="Times New Roman" w:hAnsi="Times New Roman" w:cs="Times New Roman"/>
          <w:bCs/>
          <w:i/>
        </w:rPr>
      </w:pPr>
      <w:r>
        <w:rPr>
          <w:rFonts w:ascii="Times New Roman" w:hAnsi="Times New Roman" w:cs="Times New Roman"/>
          <w:b/>
          <w:bCs/>
        </w:rPr>
        <w:t xml:space="preserve">Předpokládané datum zahájení </w:t>
      </w:r>
      <w:proofErr w:type="gramStart"/>
      <w:r>
        <w:rPr>
          <w:rFonts w:ascii="Times New Roman" w:hAnsi="Times New Roman" w:cs="Times New Roman"/>
          <w:b/>
          <w:bCs/>
        </w:rPr>
        <w:t xml:space="preserve">plnění:   </w:t>
      </w:r>
      <w:r>
        <w:rPr>
          <w:rFonts w:ascii="Times New Roman" w:hAnsi="Times New Roman" w:cs="Times New Roman"/>
          <w:bCs/>
          <w:i/>
        </w:rPr>
        <w:t>červenec</w:t>
      </w:r>
      <w:proofErr w:type="gramEnd"/>
      <w:r>
        <w:rPr>
          <w:rFonts w:ascii="Times New Roman" w:hAnsi="Times New Roman" w:cs="Times New Roman"/>
          <w:bCs/>
          <w:i/>
        </w:rPr>
        <w:t xml:space="preserve"> 2017 </w:t>
      </w:r>
    </w:p>
    <w:p w:rsidR="00C656E5" w:rsidRDefault="00C656E5" w:rsidP="00C656E5">
      <w:pPr>
        <w:pStyle w:val="Default"/>
        <w:rPr>
          <w:rFonts w:ascii="Times New Roman" w:hAnsi="Times New Roman" w:cs="Times New Roman"/>
          <w:bCs/>
          <w:i/>
        </w:rPr>
      </w:pPr>
    </w:p>
    <w:p w:rsidR="00C656E5" w:rsidRDefault="00C656E5" w:rsidP="00C656E5">
      <w:pPr>
        <w:pStyle w:val="Default"/>
        <w:rPr>
          <w:rFonts w:ascii="Times New Roman" w:hAnsi="Times New Roman" w:cs="Times New Roman"/>
          <w:bCs/>
          <w:i/>
        </w:rPr>
      </w:pPr>
      <w:r>
        <w:rPr>
          <w:rFonts w:ascii="Times New Roman" w:hAnsi="Times New Roman" w:cs="Times New Roman"/>
          <w:b/>
          <w:bCs/>
        </w:rPr>
        <w:t xml:space="preserve">Předpokládané dokončení plnění: </w:t>
      </w:r>
      <w:r>
        <w:rPr>
          <w:rFonts w:ascii="Times New Roman" w:hAnsi="Times New Roman" w:cs="Times New Roman"/>
          <w:bCs/>
          <w:i/>
        </w:rPr>
        <w:t xml:space="preserve">červenec 2017 </w:t>
      </w:r>
    </w:p>
    <w:p w:rsidR="00C656E5" w:rsidRDefault="00C656E5" w:rsidP="00C656E5">
      <w:pPr>
        <w:pStyle w:val="Default"/>
        <w:rPr>
          <w:rFonts w:ascii="Times New Roman" w:hAnsi="Times New Roman" w:cs="Times New Roman"/>
          <w:bCs/>
          <w:i/>
        </w:rPr>
      </w:pPr>
    </w:p>
    <w:p w:rsidR="00C656E5" w:rsidRDefault="00C656E5" w:rsidP="00C656E5">
      <w:pPr>
        <w:pStyle w:val="Default"/>
        <w:rPr>
          <w:rFonts w:ascii="Times New Roman" w:hAnsi="Times New Roman" w:cs="Times New Roman"/>
        </w:rPr>
      </w:pPr>
      <w:r>
        <w:rPr>
          <w:rFonts w:ascii="Times New Roman" w:hAnsi="Times New Roman" w:cs="Times New Roman"/>
          <w:b/>
        </w:rPr>
        <w:t>Odpovědná osoba za průběh VZ:</w:t>
      </w:r>
      <w:r>
        <w:rPr>
          <w:rFonts w:ascii="Times New Roman" w:hAnsi="Times New Roman" w:cs="Times New Roman"/>
        </w:rPr>
        <w:t xml:space="preserve"> </w:t>
      </w:r>
      <w:r>
        <w:rPr>
          <w:rFonts w:ascii="Times New Roman" w:hAnsi="Times New Roman" w:cs="Times New Roman"/>
          <w:i/>
        </w:rPr>
        <w:t>Renáta Sedláková, správa majetku</w:t>
      </w:r>
    </w:p>
    <w:p w:rsidR="00C656E5" w:rsidRDefault="00C656E5" w:rsidP="00C656E5">
      <w:pPr>
        <w:pStyle w:val="Default"/>
        <w:rPr>
          <w:rFonts w:ascii="Times New Roman" w:hAnsi="Times New Roman" w:cs="Times New Roman"/>
          <w:b/>
        </w:rPr>
      </w:pPr>
    </w:p>
    <w:p w:rsidR="00C656E5" w:rsidRDefault="00C656E5" w:rsidP="00C656E5">
      <w:pPr>
        <w:pStyle w:val="Default"/>
      </w:pPr>
      <w:r>
        <w:rPr>
          <w:rFonts w:ascii="Times New Roman" w:hAnsi="Times New Roman" w:cs="Times New Roman"/>
          <w:b/>
        </w:rPr>
        <w:t xml:space="preserve">Kontrolní osoba či orgán:  </w:t>
      </w:r>
      <w:r>
        <w:rPr>
          <w:rFonts w:ascii="Times New Roman" w:hAnsi="Times New Roman" w:cs="Times New Roman"/>
          <w:i/>
        </w:rPr>
        <w:t>Milan Vácha, starosta</w:t>
      </w:r>
    </w:p>
    <w:p w:rsidR="00C656E5" w:rsidRDefault="00C656E5" w:rsidP="00C656E5">
      <w:pPr>
        <w:pStyle w:val="Standard"/>
        <w:jc w:val="both"/>
      </w:pPr>
    </w:p>
    <w:p w:rsidR="00C656E5" w:rsidRDefault="00C656E5" w:rsidP="00C656E5">
      <w:pPr>
        <w:rPr>
          <w:b/>
        </w:rPr>
      </w:pPr>
      <w:r>
        <w:rPr>
          <w:b/>
        </w:rPr>
        <w:t xml:space="preserve">Popis zakázky:  </w:t>
      </w:r>
    </w:p>
    <w:p w:rsidR="00C656E5" w:rsidRDefault="00C656E5" w:rsidP="00C656E5">
      <w:pPr>
        <w:pStyle w:val="Standard"/>
        <w:jc w:val="both"/>
        <w:rPr>
          <w:i/>
        </w:rPr>
      </w:pPr>
      <w:r>
        <w:rPr>
          <w:rFonts w:cs="Arial"/>
          <w:i/>
        </w:rPr>
        <w:t>Předmětem zakázky je d</w:t>
      </w:r>
      <w:r>
        <w:rPr>
          <w:i/>
        </w:rPr>
        <w:t>rcení a třídění vyfrézované asfaltové směsi</w:t>
      </w:r>
      <w:r>
        <w:rPr>
          <w:b/>
          <w:i/>
          <w:sz w:val="28"/>
          <w:szCs w:val="28"/>
        </w:rPr>
        <w:t xml:space="preserve"> </w:t>
      </w:r>
      <w:r>
        <w:rPr>
          <w:i/>
        </w:rPr>
        <w:t>na frakci 0 – 32 mm na místě uložení tj. Psáry, Praha západ</w:t>
      </w:r>
    </w:p>
    <w:p w:rsidR="00C656E5" w:rsidRDefault="00C656E5" w:rsidP="00C656E5">
      <w:pPr>
        <w:pStyle w:val="Standard"/>
        <w:jc w:val="both"/>
        <w:rPr>
          <w:i/>
        </w:rPr>
      </w:pPr>
    </w:p>
    <w:p w:rsidR="00C656E5" w:rsidRDefault="00C656E5" w:rsidP="00C656E5">
      <w:pPr>
        <w:rPr>
          <w:rFonts w:cs="Arial"/>
          <w:i/>
        </w:rPr>
      </w:pPr>
    </w:p>
    <w:p w:rsidR="00C656E5" w:rsidRDefault="00C656E5" w:rsidP="00C656E5">
      <w:pPr>
        <w:rPr>
          <w:b/>
          <w:bCs/>
        </w:rPr>
      </w:pPr>
      <w:r>
        <w:rPr>
          <w:b/>
          <w:bCs/>
        </w:rPr>
        <w:t xml:space="preserve">Podrobný popis zakázky: </w:t>
      </w:r>
    </w:p>
    <w:p w:rsidR="00C656E5" w:rsidRDefault="00C656E5" w:rsidP="00C656E5">
      <w:pPr>
        <w:pStyle w:val="Standard"/>
        <w:jc w:val="both"/>
        <w:rPr>
          <w:i/>
        </w:rPr>
      </w:pPr>
      <w:r>
        <w:rPr>
          <w:rFonts w:cs="Arial"/>
          <w:i/>
        </w:rPr>
        <w:t>Předmětem zakázky je d</w:t>
      </w:r>
      <w:r>
        <w:rPr>
          <w:i/>
        </w:rPr>
        <w:t>rcení a třídění vyfrézované asfaltové směsi o objemu cca 1 000 – 1 500 tun</w:t>
      </w:r>
      <w:r>
        <w:rPr>
          <w:b/>
          <w:i/>
          <w:sz w:val="28"/>
          <w:szCs w:val="28"/>
        </w:rPr>
        <w:t xml:space="preserve"> </w:t>
      </w:r>
      <w:r>
        <w:rPr>
          <w:i/>
        </w:rPr>
        <w:t>na frakci 0 – 32 mm. Materiál je uložen v bývalé silážní jámě, která je přístupná pro těžkou techniku. Požadujeme drcení asfaltové směsi na uvedenou frakci vč. nakládky na nákladní auta či deponování do vzdálenosti max. 50m od drtiče. Podkladem pro fakturaci bude údaj z cejchované váhy instalované v drtiči dle skutečného množství.</w:t>
      </w:r>
    </w:p>
    <w:p w:rsidR="00C656E5" w:rsidRDefault="00C656E5" w:rsidP="00C656E5">
      <w:pPr>
        <w:pStyle w:val="Standard"/>
        <w:jc w:val="both"/>
        <w:rPr>
          <w:i/>
        </w:rPr>
      </w:pPr>
      <w:r>
        <w:rPr>
          <w:i/>
        </w:rPr>
        <w:t>Hodnotícím kritériem je nejnižší nabídková cena, která se skládá ze dvou složek:</w:t>
      </w:r>
    </w:p>
    <w:p w:rsidR="00C656E5" w:rsidRDefault="00C656E5" w:rsidP="00C656E5">
      <w:pPr>
        <w:pStyle w:val="Standard"/>
        <w:numPr>
          <w:ilvl w:val="0"/>
          <w:numId w:val="1"/>
        </w:numPr>
        <w:jc w:val="both"/>
        <w:rPr>
          <w:i/>
        </w:rPr>
      </w:pPr>
      <w:r>
        <w:rPr>
          <w:rFonts w:cs="Arial"/>
          <w:i/>
        </w:rPr>
        <w:t xml:space="preserve"> cena za 1 tunu d</w:t>
      </w:r>
      <w:r>
        <w:rPr>
          <w:i/>
        </w:rPr>
        <w:t>rcení a třídění vyfrézované asfaltové směsi na frakci 0 – 32 mm vč. nakládky a deponování</w:t>
      </w:r>
    </w:p>
    <w:p w:rsidR="00C656E5" w:rsidRDefault="00C656E5" w:rsidP="00C656E5">
      <w:pPr>
        <w:pStyle w:val="Standard"/>
        <w:numPr>
          <w:ilvl w:val="0"/>
          <w:numId w:val="1"/>
        </w:numPr>
        <w:jc w:val="both"/>
        <w:rPr>
          <w:i/>
        </w:rPr>
      </w:pPr>
      <w:r>
        <w:rPr>
          <w:rFonts w:cs="Arial"/>
          <w:i/>
        </w:rPr>
        <w:t>doprava strojů na místo výkonu vč. poplatků</w:t>
      </w:r>
    </w:p>
    <w:p w:rsidR="00C656E5" w:rsidRDefault="00C656E5" w:rsidP="00C656E5">
      <w:pPr>
        <w:pStyle w:val="Standard"/>
        <w:jc w:val="both"/>
        <w:rPr>
          <w:i/>
        </w:rPr>
      </w:pPr>
    </w:p>
    <w:p w:rsidR="00C656E5" w:rsidRDefault="00C656E5" w:rsidP="00C656E5">
      <w:pPr>
        <w:widowControl/>
        <w:suppressAutoHyphens w:val="0"/>
        <w:jc w:val="both"/>
        <w:rPr>
          <w:i/>
        </w:rPr>
      </w:pPr>
      <w:r>
        <w:rPr>
          <w:bCs/>
          <w:i/>
        </w:rPr>
        <w:t xml:space="preserve">Spolu s cenovou nabídkou uchazeč doloží </w:t>
      </w:r>
      <w:r>
        <w:rPr>
          <w:i/>
        </w:rPr>
        <w:t>oprávnění k podnikání vztahující se k předmětu zakázky v prosté kopii.</w:t>
      </w:r>
    </w:p>
    <w:p w:rsidR="00C656E5" w:rsidRDefault="00C656E5" w:rsidP="00C656E5">
      <w:pPr>
        <w:rPr>
          <w:bCs/>
          <w:i/>
        </w:rPr>
      </w:pPr>
    </w:p>
    <w:p w:rsidR="00C656E5" w:rsidRDefault="00C656E5" w:rsidP="00C656E5">
      <w:pPr>
        <w:pStyle w:val="Standard"/>
        <w:rPr>
          <w:b/>
        </w:rPr>
      </w:pPr>
      <w:r>
        <w:rPr>
          <w:b/>
        </w:rPr>
        <w:t xml:space="preserve">Způsob hodnocení a hodnotící kritéria: </w:t>
      </w:r>
    </w:p>
    <w:p w:rsidR="00C656E5" w:rsidRDefault="00C656E5" w:rsidP="00C656E5">
      <w:pPr>
        <w:pStyle w:val="Standard"/>
        <w:rPr>
          <w:i/>
        </w:rPr>
      </w:pPr>
      <w:r>
        <w:rPr>
          <w:i/>
        </w:rPr>
        <w:t xml:space="preserve">Výběr nejvýhodnější nabídky provede rada obce na základě ve výzvě stanovených hodnotících </w:t>
      </w:r>
      <w:proofErr w:type="gramStart"/>
      <w:r>
        <w:rPr>
          <w:i/>
        </w:rPr>
        <w:t>kritérií..</w:t>
      </w:r>
      <w:proofErr w:type="gramEnd"/>
      <w:r>
        <w:rPr>
          <w:i/>
        </w:rPr>
        <w:t xml:space="preserve"> Hodnotícím kritériem je nejnižší nabídková cena.</w:t>
      </w:r>
    </w:p>
    <w:p w:rsidR="00C656E5" w:rsidRDefault="00C656E5" w:rsidP="00C656E5">
      <w:pPr>
        <w:pStyle w:val="Standard"/>
        <w:rPr>
          <w:i/>
        </w:rPr>
      </w:pPr>
    </w:p>
    <w:p w:rsidR="00C656E5" w:rsidRDefault="00C656E5" w:rsidP="00C656E5">
      <w:pPr>
        <w:pStyle w:val="Standard"/>
        <w:jc w:val="both"/>
      </w:pPr>
      <w:r>
        <w:t>rada obce provede výběr nejvhodnější nabídky na základě ve výzvě stanovených hodnotících kritérií, rozhodne o nejvhodnější nabídce a sdělí tuto informaci všem účastníkům řízení spolu se stručným zdůvodněním výběru.</w:t>
      </w:r>
    </w:p>
    <w:p w:rsidR="00C656E5" w:rsidRDefault="00C656E5" w:rsidP="00C656E5">
      <w:pPr>
        <w:pStyle w:val="Standard"/>
        <w:jc w:val="both"/>
        <w:rPr>
          <w:b/>
          <w:bCs/>
        </w:rPr>
      </w:pPr>
    </w:p>
    <w:p w:rsidR="00C656E5" w:rsidRDefault="00C656E5" w:rsidP="00C656E5">
      <w:pPr>
        <w:pStyle w:val="Standard"/>
        <w:jc w:val="both"/>
        <w:rPr>
          <w:b/>
          <w:bCs/>
        </w:rPr>
      </w:pPr>
      <w:r>
        <w:rPr>
          <w:b/>
          <w:bCs/>
        </w:rPr>
        <w:t>Jiné požadavky a práva zadavatele:</w:t>
      </w:r>
    </w:p>
    <w:p w:rsidR="00C656E5" w:rsidRDefault="00C656E5" w:rsidP="00C656E5">
      <w:pPr>
        <w:spacing w:after="120"/>
        <w:jc w:val="both"/>
      </w:pPr>
      <w:r>
        <w:t xml:space="preserve">Zadavatel je oprávněn kdykoli upravit nebo doplnit zadávací podmínky. </w:t>
      </w:r>
    </w:p>
    <w:p w:rsidR="00C656E5" w:rsidRDefault="00C656E5" w:rsidP="00C656E5">
      <w:pPr>
        <w:spacing w:after="120"/>
        <w:jc w:val="both"/>
      </w:pPr>
      <w:r>
        <w:t xml:space="preserve">Zadavatel si vyhrazuje právo odmítnut všechny nabídky. </w:t>
      </w:r>
    </w:p>
    <w:p w:rsidR="00C656E5" w:rsidRDefault="00C656E5" w:rsidP="00C656E5">
      <w:pPr>
        <w:spacing w:after="120"/>
        <w:jc w:val="both"/>
      </w:pPr>
      <w:r>
        <w:t>Zadavatel je oprávněn výběrové řízení do doby uzavření smlouvy nebo objednávky zrušit bez uvedení důvodů.</w:t>
      </w:r>
    </w:p>
    <w:p w:rsidR="00C656E5" w:rsidRDefault="00C656E5" w:rsidP="00C656E5">
      <w:pPr>
        <w:spacing w:after="120"/>
        <w:jc w:val="both"/>
      </w:pPr>
      <w:r>
        <w:t>Zadavatel si vyhrazuje právo poptávkové řízení zrušit, v případě, kdy budou řádně podány méně než 3 (tři) nabídky.</w:t>
      </w:r>
    </w:p>
    <w:p w:rsidR="00C656E5" w:rsidRDefault="00C656E5" w:rsidP="00C656E5">
      <w:pPr>
        <w:spacing w:after="120"/>
        <w:jc w:val="both"/>
      </w:pPr>
      <w:r>
        <w:t xml:space="preserve">Uchazeč, který podá nabídku v tomto výběrovém řízení, souhlasí s jejím uveřejněním na adrese </w:t>
      </w:r>
      <w:hyperlink r:id="rId6" w:history="1">
        <w:r>
          <w:rPr>
            <w:rStyle w:val="Hypertextovodkaz"/>
          </w:rPr>
          <w:t>http://psary.cz</w:t>
        </w:r>
      </w:hyperlink>
      <w:r>
        <w:t xml:space="preserve">.  </w:t>
      </w:r>
    </w:p>
    <w:p w:rsidR="00C656E5" w:rsidRDefault="00C656E5" w:rsidP="00C656E5">
      <w:pPr>
        <w:spacing w:after="120"/>
        <w:jc w:val="both"/>
      </w:pPr>
      <w:r>
        <w:t>Zadavatel nepřiznává uchazeči právo na náhradu nákladů spojených s účastí v zadávacím řízení.</w:t>
      </w:r>
    </w:p>
    <w:p w:rsidR="00C656E5" w:rsidRDefault="00C656E5" w:rsidP="00C656E5">
      <w:pPr>
        <w:pStyle w:val="Standard"/>
        <w:jc w:val="both"/>
      </w:pPr>
      <w:r>
        <w:rPr>
          <w:b/>
        </w:rPr>
        <w:t>Způsob předložení nabídky</w:t>
      </w:r>
      <w:r>
        <w:t xml:space="preserve">: </w:t>
      </w:r>
    </w:p>
    <w:p w:rsidR="00C656E5" w:rsidRDefault="00C656E5" w:rsidP="00C656E5">
      <w:pPr>
        <w:pStyle w:val="Standard"/>
        <w:numPr>
          <w:ilvl w:val="0"/>
          <w:numId w:val="2"/>
        </w:numPr>
        <w:ind w:hanging="720"/>
        <w:jc w:val="both"/>
        <w:rPr>
          <w:i/>
        </w:rPr>
      </w:pPr>
      <w:r>
        <w:rPr>
          <w:i/>
        </w:rPr>
        <w:t xml:space="preserve">emailem na adresu: </w:t>
      </w:r>
      <w:hyperlink r:id="rId7" w:history="1">
        <w:r>
          <w:rPr>
            <w:rStyle w:val="Hypertextovodkaz"/>
          </w:rPr>
          <w:t>sedlakova@psary.cz</w:t>
        </w:r>
      </w:hyperlink>
    </w:p>
    <w:p w:rsidR="00C656E5" w:rsidRDefault="00C656E5" w:rsidP="00C656E5">
      <w:pPr>
        <w:pStyle w:val="Odstavecseseznamem"/>
        <w:numPr>
          <w:ilvl w:val="0"/>
          <w:numId w:val="3"/>
        </w:numPr>
        <w:jc w:val="both"/>
        <w:rPr>
          <w:i/>
        </w:rPr>
      </w:pPr>
      <w:r>
        <w:rPr>
          <w:i/>
        </w:rPr>
        <w:t>poštou na adresu Obec Psáry, Pražská 137, 252 44 Psáry</w:t>
      </w:r>
    </w:p>
    <w:p w:rsidR="00C656E5" w:rsidRDefault="00C656E5" w:rsidP="00C656E5">
      <w:pPr>
        <w:pStyle w:val="Odstavecseseznamem"/>
        <w:numPr>
          <w:ilvl w:val="0"/>
          <w:numId w:val="3"/>
        </w:numPr>
        <w:jc w:val="both"/>
        <w:rPr>
          <w:i/>
        </w:rPr>
      </w:pPr>
      <w:r>
        <w:rPr>
          <w:i/>
        </w:rPr>
        <w:t>osobně na podatelnu obecního úřadu ve dnech pondělí 8 -12 a 13 -17 hod., středa 8 -</w:t>
      </w:r>
      <w:r>
        <w:rPr>
          <w:i/>
        </w:rPr>
        <w:tab/>
        <w:t xml:space="preserve">12 a 13 -18 </w:t>
      </w:r>
      <w:proofErr w:type="gramStart"/>
      <w:r>
        <w:rPr>
          <w:i/>
        </w:rPr>
        <w:t>hod.,  v úterý</w:t>
      </w:r>
      <w:proofErr w:type="gramEnd"/>
      <w:r>
        <w:rPr>
          <w:i/>
        </w:rPr>
        <w:t xml:space="preserve"> a čtvrtek 8 -12 hod a 13- 16 hod. a v pátek 8 -12 hod.</w:t>
      </w:r>
    </w:p>
    <w:p w:rsidR="00C656E5" w:rsidRDefault="00C656E5" w:rsidP="00C656E5">
      <w:pPr>
        <w:pStyle w:val="Odstavecseseznamem"/>
        <w:numPr>
          <w:ilvl w:val="0"/>
          <w:numId w:val="3"/>
        </w:numPr>
        <w:jc w:val="both"/>
        <w:rPr>
          <w:rStyle w:val="field-content"/>
        </w:rPr>
      </w:pPr>
      <w:r>
        <w:rPr>
          <w:i/>
        </w:rPr>
        <w:t xml:space="preserve">datovou schránkou ID: </w:t>
      </w:r>
      <w:r>
        <w:t xml:space="preserve"> </w:t>
      </w:r>
      <w:proofErr w:type="spellStart"/>
      <w:r>
        <w:t>rv</w:t>
      </w:r>
      <w:r>
        <w:rPr>
          <w:rStyle w:val="field-content"/>
        </w:rPr>
        <w:t>hbuxe</w:t>
      </w:r>
      <w:proofErr w:type="spellEnd"/>
    </w:p>
    <w:p w:rsidR="00C656E5" w:rsidRDefault="00C656E5" w:rsidP="00C656E5">
      <w:pPr>
        <w:pStyle w:val="Standard"/>
        <w:jc w:val="both"/>
        <w:rPr>
          <w:b/>
        </w:rPr>
      </w:pPr>
    </w:p>
    <w:p w:rsidR="00C656E5" w:rsidRDefault="00C656E5" w:rsidP="00C656E5">
      <w:pPr>
        <w:pStyle w:val="Standard"/>
        <w:rPr>
          <w:i/>
        </w:rPr>
      </w:pPr>
      <w:r>
        <w:rPr>
          <w:b/>
        </w:rPr>
        <w:t xml:space="preserve">Bližší informace: </w:t>
      </w:r>
      <w:r>
        <w:rPr>
          <w:i/>
        </w:rPr>
        <w:t xml:space="preserve">je možné získat od pí Sedlákové tel. </w:t>
      </w:r>
      <w:proofErr w:type="gramStart"/>
      <w:r>
        <w:rPr>
          <w:i/>
        </w:rPr>
        <w:t>602 754 834,  po</w:t>
      </w:r>
      <w:proofErr w:type="gramEnd"/>
      <w:r>
        <w:rPr>
          <w:i/>
        </w:rPr>
        <w:t xml:space="preserve"> celou dobu soutěžní lhůty</w:t>
      </w:r>
    </w:p>
    <w:p w:rsidR="00C656E5" w:rsidRDefault="00C656E5" w:rsidP="00C656E5">
      <w:pPr>
        <w:jc w:val="both"/>
        <w:rPr>
          <w:i/>
        </w:rPr>
      </w:pPr>
    </w:p>
    <w:p w:rsidR="00C656E5" w:rsidRDefault="00C656E5" w:rsidP="00C656E5">
      <w:pPr>
        <w:jc w:val="both"/>
        <w:rPr>
          <w:i/>
        </w:rPr>
      </w:pPr>
      <w:r>
        <w:rPr>
          <w:i/>
        </w:rPr>
        <w:t xml:space="preserve">V Psárech dne  </w:t>
      </w:r>
      <w:proofErr w:type="gramStart"/>
      <w:r>
        <w:rPr>
          <w:i/>
        </w:rPr>
        <w:t>18.5. 2017</w:t>
      </w:r>
      <w:proofErr w:type="gramEnd"/>
      <w:r>
        <w:rPr>
          <w:i/>
        </w:rPr>
        <w:tab/>
      </w:r>
    </w:p>
    <w:p w:rsidR="00C656E5" w:rsidRDefault="00C656E5" w:rsidP="00C656E5">
      <w:pPr>
        <w:jc w:val="both"/>
        <w:rPr>
          <w:i/>
        </w:rPr>
      </w:pPr>
      <w:r>
        <w:rPr>
          <w:i/>
        </w:rPr>
        <w:tab/>
      </w:r>
      <w:r>
        <w:rPr>
          <w:i/>
        </w:rPr>
        <w:tab/>
      </w:r>
    </w:p>
    <w:p w:rsidR="00C656E5" w:rsidRDefault="00C656E5" w:rsidP="00C656E5">
      <w:pPr>
        <w:pStyle w:val="Standard"/>
        <w:jc w:val="both"/>
      </w:pPr>
    </w:p>
    <w:p w:rsidR="00C656E5" w:rsidRDefault="00C656E5" w:rsidP="00C656E5">
      <w:pPr>
        <w:pStyle w:val="Standard"/>
        <w:jc w:val="both"/>
      </w:pPr>
      <w:r>
        <w:rPr>
          <w:i/>
        </w:rPr>
        <w:tab/>
      </w:r>
      <w:r>
        <w:rPr>
          <w:i/>
        </w:rPr>
        <w:tab/>
      </w:r>
      <w:r>
        <w:rPr>
          <w:i/>
        </w:rPr>
        <w:tab/>
      </w:r>
      <w:r>
        <w:rPr>
          <w:i/>
        </w:rPr>
        <w:tab/>
      </w:r>
      <w:r>
        <w:rPr>
          <w:i/>
        </w:rPr>
        <w:tab/>
      </w:r>
      <w:r>
        <w:rPr>
          <w:i/>
        </w:rPr>
        <w:tab/>
      </w:r>
      <w:r>
        <w:tab/>
      </w:r>
      <w:r>
        <w:tab/>
      </w:r>
      <w:r>
        <w:tab/>
      </w:r>
      <w:r>
        <w:tab/>
      </w:r>
    </w:p>
    <w:p w:rsidR="00C656E5" w:rsidRDefault="00C656E5" w:rsidP="00C656E5"/>
    <w:p w:rsidR="00C656E5" w:rsidRDefault="00C656E5" w:rsidP="00C656E5"/>
    <w:p w:rsidR="00C656E5" w:rsidRDefault="00C656E5" w:rsidP="00C656E5"/>
    <w:p w:rsidR="00C656E5" w:rsidRDefault="00C656E5" w:rsidP="00C656E5"/>
    <w:p w:rsidR="00C656E5" w:rsidRDefault="00C656E5" w:rsidP="00C656E5"/>
    <w:p w:rsidR="00C656E5" w:rsidRDefault="00C656E5" w:rsidP="00C656E5"/>
    <w:p w:rsidR="00C656E5" w:rsidRDefault="00C656E5" w:rsidP="00C656E5"/>
    <w:p w:rsidR="00C656E5" w:rsidRDefault="00C656E5" w:rsidP="00C656E5"/>
    <w:p w:rsidR="00C656E5" w:rsidRDefault="00C656E5" w:rsidP="00C656E5"/>
    <w:p w:rsidR="00C656E5" w:rsidRDefault="00C656E5" w:rsidP="00C656E5"/>
    <w:p w:rsidR="00C656E5" w:rsidRDefault="00C656E5" w:rsidP="00C656E5"/>
    <w:p w:rsidR="00C656E5" w:rsidRDefault="00C656E5" w:rsidP="00C656E5"/>
    <w:p w:rsidR="00C656E5" w:rsidRDefault="00C656E5" w:rsidP="00C656E5"/>
    <w:p w:rsidR="00C656E5" w:rsidRDefault="00C656E5" w:rsidP="00C656E5"/>
    <w:p w:rsidR="00C656E5" w:rsidRDefault="00C656E5" w:rsidP="00C656E5"/>
    <w:p w:rsidR="00C656E5" w:rsidRDefault="00C656E5" w:rsidP="00C656E5"/>
    <w:p w:rsidR="00C656E5" w:rsidRDefault="00C656E5" w:rsidP="00C656E5"/>
    <w:p w:rsidR="00C656E5" w:rsidRDefault="00C656E5" w:rsidP="00C656E5"/>
    <w:p w:rsidR="00C656E5" w:rsidRDefault="00C656E5" w:rsidP="00C656E5"/>
    <w:p w:rsidR="002B2207" w:rsidRDefault="002B2207"/>
    <w:sectPr w:rsidR="002B2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numFmt w:val="bullet"/>
      <w:lvlText w:val="-"/>
      <w:lvlJc w:val="left"/>
      <w:pPr>
        <w:tabs>
          <w:tab w:val="num" w:pos="0"/>
        </w:tabs>
        <w:ind w:left="0" w:firstLine="0"/>
      </w:pPr>
      <w:rPr>
        <w:rFonts w:ascii="Times New Roman" w:hAnsi="Times New Roman" w:cs="Times New Roman"/>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377E0F"/>
    <w:multiLevelType w:val="hybridMultilevel"/>
    <w:tmpl w:val="F52891F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E5"/>
    <w:rsid w:val="002B2207"/>
    <w:rsid w:val="007E0A6C"/>
    <w:rsid w:val="00C656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30C11-6305-468C-AECD-6730E31F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56E5"/>
    <w:pPr>
      <w:widowControl w:val="0"/>
      <w:suppressAutoHyphens/>
      <w:spacing w:after="0" w:line="240" w:lineRule="auto"/>
    </w:pPr>
    <w:rPr>
      <w:rFonts w:ascii="Times New Roman" w:eastAsia="Lucida Sans Unicode" w:hAnsi="Times New Roman" w:cs="Times New Roman"/>
      <w:kern w:val="2"/>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C656E5"/>
    <w:rPr>
      <w:color w:val="000080"/>
      <w:u w:val="single"/>
    </w:rPr>
  </w:style>
  <w:style w:type="paragraph" w:customStyle="1" w:styleId="Standard">
    <w:name w:val="Standard"/>
    <w:rsid w:val="00C656E5"/>
    <w:pPr>
      <w:suppressAutoHyphens/>
      <w:spacing w:after="0" w:line="240" w:lineRule="auto"/>
    </w:pPr>
    <w:rPr>
      <w:rFonts w:ascii="Times New Roman" w:eastAsia="Arial" w:hAnsi="Times New Roman" w:cs="Times New Roman"/>
      <w:kern w:val="2"/>
      <w:sz w:val="24"/>
      <w:szCs w:val="24"/>
      <w:lang w:eastAsia="hi-IN" w:bidi="hi-IN"/>
    </w:rPr>
  </w:style>
  <w:style w:type="paragraph" w:customStyle="1" w:styleId="Default">
    <w:name w:val="Default"/>
    <w:rsid w:val="00C656E5"/>
    <w:pPr>
      <w:suppressAutoHyphens/>
      <w:spacing w:after="0" w:line="240" w:lineRule="auto"/>
    </w:pPr>
    <w:rPr>
      <w:rFonts w:ascii="Cambria" w:eastAsia="Arial" w:hAnsi="Cambria" w:cs="Cambria"/>
      <w:color w:val="000000"/>
      <w:kern w:val="2"/>
      <w:sz w:val="24"/>
      <w:szCs w:val="24"/>
      <w:lang w:eastAsia="hi-IN" w:bidi="hi-IN"/>
    </w:rPr>
  </w:style>
  <w:style w:type="character" w:customStyle="1" w:styleId="field-content">
    <w:name w:val="field-content"/>
    <w:basedOn w:val="Standardnpsmoodstavce"/>
    <w:rsid w:val="00C656E5"/>
  </w:style>
  <w:style w:type="paragraph" w:styleId="Odstavecseseznamem">
    <w:name w:val="List Paragraph"/>
    <w:basedOn w:val="Standard"/>
    <w:qFormat/>
    <w:rsid w:val="00C656E5"/>
    <w:pPr>
      <w:ind w:left="720"/>
    </w:pPr>
  </w:style>
  <w:style w:type="character" w:customStyle="1" w:styleId="st">
    <w:name w:val="st"/>
    <w:basedOn w:val="Standardnpsmoodstavce"/>
    <w:rsid w:val="00C65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94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dlakova@psar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ary.cz/" TargetMode="External"/><Relationship Id="rId5" Type="http://schemas.openxmlformats.org/officeDocument/2006/relationships/hyperlink" Target="http://www.psary.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3397</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Sedláková</dc:creator>
  <cp:keywords/>
  <dc:description/>
  <cp:lastModifiedBy>Nikola Alferyová</cp:lastModifiedBy>
  <cp:revision>2</cp:revision>
  <dcterms:created xsi:type="dcterms:W3CDTF">2017-05-18T16:50:00Z</dcterms:created>
  <dcterms:modified xsi:type="dcterms:W3CDTF">2017-05-18T16:50:00Z</dcterms:modified>
</cp:coreProperties>
</file>