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8A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Default="00CA5A8A" w:rsidP="005834C7">
      <w:pPr>
        <w:pStyle w:val="Standard"/>
        <w:ind w:left="1410" w:hanging="1410"/>
        <w:jc w:val="both"/>
      </w:pPr>
      <w:r>
        <w:t>pro firmu:</w:t>
      </w:r>
      <w:r>
        <w:tab/>
      </w:r>
    </w:p>
    <w:p w:rsidR="005834C7" w:rsidRPr="002D1288" w:rsidRDefault="005834C7" w:rsidP="005834C7">
      <w:pPr>
        <w:pStyle w:val="Standard"/>
        <w:ind w:left="1410" w:hanging="1410"/>
        <w:jc w:val="both"/>
      </w:pPr>
    </w:p>
    <w:p w:rsidR="00CA5A8A" w:rsidRPr="00902AC6" w:rsidRDefault="00CA5A8A" w:rsidP="00B4131F">
      <w:pPr>
        <w:pStyle w:val="Standard"/>
        <w:jc w:val="both"/>
        <w:rPr>
          <w:b/>
          <w:sz w:val="28"/>
          <w:szCs w:val="28"/>
        </w:rPr>
      </w:pPr>
      <w:r>
        <w:t>na zakázku:</w:t>
      </w:r>
      <w:r w:rsidRPr="00902AC6">
        <w:rPr>
          <w:b/>
          <w:sz w:val="28"/>
          <w:szCs w:val="28"/>
        </w:rPr>
        <w:t xml:space="preserve">  </w:t>
      </w:r>
      <w:r w:rsidR="000A1275" w:rsidRPr="00902AC6">
        <w:rPr>
          <w:b/>
          <w:sz w:val="28"/>
          <w:szCs w:val="28"/>
        </w:rPr>
        <w:t>„</w:t>
      </w:r>
      <w:r w:rsidR="00B4131F">
        <w:rPr>
          <w:b/>
          <w:sz w:val="28"/>
          <w:szCs w:val="28"/>
        </w:rPr>
        <w:t>Dřevěný altán</w:t>
      </w:r>
      <w:r w:rsidR="00661F95">
        <w:rPr>
          <w:b/>
          <w:sz w:val="28"/>
          <w:szCs w:val="28"/>
        </w:rPr>
        <w:t xml:space="preserve"> - </w:t>
      </w:r>
      <w:proofErr w:type="spellStart"/>
      <w:r w:rsidR="00661F95">
        <w:rPr>
          <w:b/>
          <w:sz w:val="28"/>
          <w:szCs w:val="28"/>
        </w:rPr>
        <w:t>Štědřík</w:t>
      </w:r>
      <w:proofErr w:type="spellEnd"/>
      <w:r w:rsidR="000A1275" w:rsidRPr="00902AC6">
        <w:rPr>
          <w:b/>
          <w:sz w:val="28"/>
          <w:szCs w:val="28"/>
        </w:rPr>
        <w:t>“</w:t>
      </w:r>
    </w:p>
    <w:p w:rsidR="00CA5A8A" w:rsidRPr="00902AC6" w:rsidRDefault="00CA5A8A" w:rsidP="00CA5A8A">
      <w:pPr>
        <w:pStyle w:val="Standard"/>
        <w:jc w:val="both"/>
        <w:rPr>
          <w:b/>
          <w:sz w:val="28"/>
          <w:szCs w:val="28"/>
        </w:rPr>
      </w:pPr>
    </w:p>
    <w:p w:rsidR="00CA5A8A" w:rsidRDefault="00CA5A8A" w:rsidP="00CA5A8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A5A8A" w:rsidRDefault="00CA5A8A" w:rsidP="00CA5A8A">
      <w:pPr>
        <w:pStyle w:val="Standard"/>
        <w:jc w:val="both"/>
      </w:pPr>
      <w:r>
        <w:t>Obec Psáry</w:t>
      </w:r>
    </w:p>
    <w:p w:rsidR="00CA5A8A" w:rsidRDefault="00CA5A8A" w:rsidP="00CA5A8A">
      <w:pPr>
        <w:pStyle w:val="Standard"/>
        <w:jc w:val="both"/>
      </w:pPr>
      <w:r>
        <w:t>Pražská 137</w:t>
      </w:r>
    </w:p>
    <w:p w:rsidR="00CA5A8A" w:rsidRDefault="00CA5A8A" w:rsidP="00CA5A8A">
      <w:pPr>
        <w:pStyle w:val="Standard"/>
        <w:jc w:val="both"/>
      </w:pPr>
      <w:r>
        <w:t>252 44 Psáry</w:t>
      </w:r>
    </w:p>
    <w:p w:rsidR="00CA5A8A" w:rsidRDefault="00CA5A8A" w:rsidP="00CA5A8A">
      <w:pPr>
        <w:pStyle w:val="Standard"/>
        <w:jc w:val="both"/>
      </w:pPr>
      <w:r>
        <w:t>IČ 00241580</w:t>
      </w:r>
    </w:p>
    <w:p w:rsidR="00CA5A8A" w:rsidRDefault="00CA5A8A" w:rsidP="00CA5A8A">
      <w:pPr>
        <w:pStyle w:val="Standard"/>
        <w:jc w:val="both"/>
      </w:pPr>
      <w:r>
        <w:t>tel. 241 940 454</w:t>
      </w:r>
    </w:p>
    <w:p w:rsidR="00CA5A8A" w:rsidRDefault="00661F95" w:rsidP="00CA5A8A">
      <w:pPr>
        <w:pStyle w:val="Standard"/>
        <w:jc w:val="both"/>
      </w:pPr>
      <w:hyperlink r:id="rId6" w:history="1">
        <w:r w:rsidR="00CA5A8A">
          <w:rPr>
            <w:rStyle w:val="Hypertextovodkaz"/>
          </w:rPr>
          <w:t>www.psary.cz</w:t>
        </w:r>
      </w:hyperlink>
    </w:p>
    <w:p w:rsidR="00CA5A8A" w:rsidRPr="00902AC6" w:rsidRDefault="00CA5A8A" w:rsidP="00CA5A8A">
      <w:pPr>
        <w:pStyle w:val="Standard"/>
        <w:jc w:val="both"/>
      </w:pPr>
    </w:p>
    <w:p w:rsidR="00625B0F" w:rsidRPr="00902AC6" w:rsidRDefault="00CA5A8A" w:rsidP="000A1275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</w:t>
      </w:r>
      <w:r w:rsidR="00625B0F" w:rsidRPr="00902AC6">
        <w:t>Veřejná zakázka</w:t>
      </w:r>
      <w:r w:rsidRPr="00902AC6">
        <w:t xml:space="preserve"> malého rozsahu (§ 12 odst. 3) zák. č. 137/2006 Sb. o zadávání veřejných zakázek</w:t>
      </w:r>
      <w:r w:rsidR="000A1275" w:rsidRPr="00902AC6">
        <w:t xml:space="preserve">, zadávané dle metodiky zadávání veřejných zakázek obce Psáry čl. III </w:t>
      </w:r>
      <w:r w:rsidR="00625B0F" w:rsidRPr="00902AC6">
        <w:t xml:space="preserve">v hodnotě od </w:t>
      </w:r>
      <w:r w:rsidR="000A1275" w:rsidRPr="00902AC6">
        <w:t>48.400,-</w:t>
      </w:r>
      <w:r w:rsidR="000239BF" w:rsidRPr="00902AC6">
        <w:t xml:space="preserve"> Kč </w:t>
      </w:r>
      <w:r w:rsidR="000A1275" w:rsidRPr="00902AC6">
        <w:t>s DPH a nepřesahující 2</w:t>
      </w:r>
      <w:r w:rsidR="000239BF" w:rsidRPr="00902AC6">
        <w:t xml:space="preserve">00.000 Kč bez DPH v případě veřejných zakázek na dodávky a služby, resp. </w:t>
      </w:r>
      <w:r w:rsidR="000A1275" w:rsidRPr="00902AC6">
        <w:t>nepřesahující</w:t>
      </w:r>
      <w:r w:rsidR="000239BF" w:rsidRPr="00902AC6">
        <w:t xml:space="preserve"> </w:t>
      </w:r>
      <w:r w:rsidR="000A1275" w:rsidRPr="00902AC6">
        <w:t>4</w:t>
      </w:r>
      <w:r w:rsidR="000239BF" w:rsidRPr="00902AC6">
        <w:t>00.000 Kč bez</w:t>
      </w:r>
      <w:r w:rsidR="00B655BF">
        <w:t xml:space="preserve"> DPH</w:t>
      </w:r>
      <w:r w:rsidR="000239BF" w:rsidRPr="00902AC6">
        <w:t xml:space="preserve"> v případě veřejných zakázek na stavební práce</w:t>
      </w:r>
      <w:r w:rsidR="00625B0F" w:rsidRPr="00902AC6">
        <w:t>: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jc w:val="both"/>
      </w:pPr>
      <w:r w:rsidRPr="00902AC6">
        <w:rPr>
          <w:b/>
        </w:rPr>
        <w:t>Předmět zakázky:</w:t>
      </w:r>
      <w:r w:rsidRPr="00902AC6">
        <w:t xml:space="preserve">  Veřejné zakázky </w:t>
      </w:r>
      <w:r w:rsidR="00625B0F" w:rsidRPr="00902AC6">
        <w:t>na stavební práce</w:t>
      </w:r>
      <w:r w:rsidRPr="00902AC6">
        <w:t xml:space="preserve"> (§</w:t>
      </w:r>
      <w:r w:rsidR="00625B0F" w:rsidRPr="00902AC6">
        <w:t>9</w:t>
      </w:r>
      <w:r w:rsidRPr="00902AC6">
        <w:t>)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  <w:r w:rsidRPr="00902AC6">
        <w:rPr>
          <w:rFonts w:ascii="Times New Roman" w:hAnsi="Times New Roman" w:cs="Times New Roman"/>
          <w:b/>
        </w:rPr>
        <w:t xml:space="preserve">Způsob </w:t>
      </w:r>
      <w:proofErr w:type="gramStart"/>
      <w:r w:rsidRPr="00902AC6">
        <w:rPr>
          <w:rFonts w:ascii="Times New Roman" w:hAnsi="Times New Roman" w:cs="Times New Roman"/>
          <w:b/>
        </w:rPr>
        <w:t xml:space="preserve">zadání:  </w:t>
      </w:r>
      <w:r w:rsidRPr="00902AC6">
        <w:rPr>
          <w:rFonts w:ascii="Times New Roman" w:hAnsi="Times New Roman" w:cs="Times New Roman"/>
          <w:iCs/>
        </w:rPr>
        <w:t>podle</w:t>
      </w:r>
      <w:proofErr w:type="gramEnd"/>
      <w:r w:rsidRPr="00902AC6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902AC6">
        <w:rPr>
          <w:rFonts w:ascii="Times New Roman" w:hAnsi="Times New Roman" w:cs="Times New Roman"/>
          <w:b/>
          <w:bCs/>
        </w:rPr>
        <w:t>bez  DPH</w:t>
      </w:r>
      <w:proofErr w:type="gramEnd"/>
      <w:r w:rsidRPr="00902AC6">
        <w:rPr>
          <w:rFonts w:ascii="Times New Roman" w:hAnsi="Times New Roman" w:cs="Times New Roman"/>
          <w:b/>
          <w:bCs/>
        </w:rPr>
        <w:t>:</w:t>
      </w:r>
      <w:r w:rsidR="00E03663" w:rsidRPr="00902AC6">
        <w:rPr>
          <w:rFonts w:ascii="Times New Roman" w:hAnsi="Times New Roman" w:cs="Times New Roman"/>
          <w:b/>
          <w:bCs/>
        </w:rPr>
        <w:t xml:space="preserve"> </w:t>
      </w:r>
      <w:r w:rsidR="00661F95">
        <w:rPr>
          <w:rFonts w:ascii="Times New Roman" w:hAnsi="Times New Roman" w:cs="Times New Roman"/>
          <w:bCs/>
        </w:rPr>
        <w:t>65</w:t>
      </w:r>
      <w:r w:rsidR="000A1275" w:rsidRPr="00902AC6">
        <w:rPr>
          <w:rFonts w:ascii="Times New Roman" w:hAnsi="Times New Roman" w:cs="Times New Roman"/>
          <w:bCs/>
        </w:rPr>
        <w:t>.000</w:t>
      </w:r>
      <w:r w:rsidRPr="00902AC6">
        <w:rPr>
          <w:rFonts w:ascii="Times New Roman" w:hAnsi="Times New Roman" w:cs="Times New Roman"/>
          <w:bCs/>
        </w:rPr>
        <w:t>,- Kč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661F95" w:rsidRDefault="00CA5A8A" w:rsidP="00CA5A8A">
      <w:pPr>
        <w:pStyle w:val="Default"/>
        <w:rPr>
          <w:rFonts w:ascii="Times New Roman" w:hAnsi="Times New Roman" w:cs="Times New Roman"/>
          <w:color w:val="auto"/>
        </w:rPr>
      </w:pPr>
      <w:r w:rsidRPr="00902AC6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902AC6">
        <w:rPr>
          <w:rFonts w:ascii="Times New Roman" w:hAnsi="Times New Roman" w:cs="Times New Roman"/>
          <w:b/>
          <w:bCs/>
        </w:rPr>
        <w:t xml:space="preserve">nabídek </w:t>
      </w:r>
      <w:r w:rsidRPr="00661F95">
        <w:rPr>
          <w:rFonts w:ascii="Times New Roman" w:hAnsi="Times New Roman" w:cs="Times New Roman"/>
          <w:color w:val="auto"/>
        </w:rPr>
        <w:t xml:space="preserve">: </w:t>
      </w:r>
      <w:r w:rsidR="00661F95" w:rsidRPr="00661F95">
        <w:rPr>
          <w:rFonts w:ascii="Times New Roman" w:hAnsi="Times New Roman" w:cs="Times New Roman"/>
          <w:color w:val="auto"/>
        </w:rPr>
        <w:t>12</w:t>
      </w:r>
      <w:proofErr w:type="gramEnd"/>
      <w:r w:rsidR="00661F95" w:rsidRPr="00661F95">
        <w:rPr>
          <w:rFonts w:ascii="Times New Roman" w:hAnsi="Times New Roman" w:cs="Times New Roman"/>
          <w:color w:val="auto"/>
        </w:rPr>
        <w:t>. 4. 2016</w:t>
      </w:r>
      <w:r w:rsidR="00625B0F" w:rsidRPr="00661F95">
        <w:rPr>
          <w:rFonts w:ascii="Times New Roman" w:hAnsi="Times New Roman" w:cs="Times New Roman"/>
          <w:iCs/>
          <w:color w:val="auto"/>
        </w:rPr>
        <w:t xml:space="preserve"> do 12 hod</w:t>
      </w:r>
    </w:p>
    <w:p w:rsidR="00CA5A8A" w:rsidRPr="00661F95" w:rsidRDefault="00CA5A8A" w:rsidP="00CA5A8A">
      <w:pPr>
        <w:pStyle w:val="Default"/>
        <w:rPr>
          <w:rFonts w:ascii="Times New Roman" w:hAnsi="Times New Roman" w:cs="Times New Roman"/>
          <w:color w:val="auto"/>
        </w:rPr>
      </w:pPr>
    </w:p>
    <w:p w:rsidR="00CA5A8A" w:rsidRPr="00661F95" w:rsidRDefault="00CA5A8A" w:rsidP="00CA5A8A">
      <w:pPr>
        <w:pStyle w:val="Default"/>
        <w:rPr>
          <w:rFonts w:ascii="Times New Roman" w:hAnsi="Times New Roman" w:cs="Times New Roman"/>
          <w:color w:val="auto"/>
        </w:rPr>
      </w:pPr>
      <w:r w:rsidRPr="00661F95">
        <w:rPr>
          <w:rFonts w:ascii="Times New Roman" w:hAnsi="Times New Roman" w:cs="Times New Roman"/>
          <w:b/>
          <w:color w:val="auto"/>
        </w:rPr>
        <w:t>Datum otevření obálek</w:t>
      </w:r>
      <w:r w:rsidRPr="00661F95">
        <w:rPr>
          <w:rFonts w:ascii="Times New Roman" w:hAnsi="Times New Roman" w:cs="Times New Roman"/>
          <w:color w:val="auto"/>
        </w:rPr>
        <w:t xml:space="preserve">:  </w:t>
      </w:r>
      <w:r w:rsidR="00661F95" w:rsidRPr="00661F95">
        <w:rPr>
          <w:rFonts w:ascii="Times New Roman" w:hAnsi="Times New Roman" w:cs="Times New Roman"/>
          <w:color w:val="auto"/>
        </w:rPr>
        <w:t>12. 4. 2016</w:t>
      </w:r>
      <w:r w:rsidR="004302BC" w:rsidRPr="00661F95">
        <w:rPr>
          <w:rFonts w:ascii="Times New Roman" w:hAnsi="Times New Roman" w:cs="Times New Roman"/>
          <w:color w:val="auto"/>
        </w:rPr>
        <w:t xml:space="preserve">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661F95">
        <w:rPr>
          <w:rFonts w:ascii="Times New Roman" w:hAnsi="Times New Roman" w:cs="Times New Roman"/>
          <w:bCs/>
        </w:rPr>
        <w:t>18. 4.</w:t>
      </w:r>
      <w:r w:rsidR="00B655BF">
        <w:rPr>
          <w:rFonts w:ascii="Times New Roman" w:hAnsi="Times New Roman" w:cs="Times New Roman"/>
          <w:bCs/>
        </w:rPr>
        <w:t xml:space="preserve"> 2016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661F95">
        <w:rPr>
          <w:rFonts w:ascii="Times New Roman" w:hAnsi="Times New Roman" w:cs="Times New Roman"/>
          <w:bCs/>
        </w:rPr>
        <w:t>31. 5. 2016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Odpovědný osoba za průběh VZ:</w:t>
      </w:r>
      <w:r w:rsidRPr="00902AC6">
        <w:rPr>
          <w:rFonts w:ascii="Times New Roman" w:hAnsi="Times New Roman" w:cs="Times New Roman"/>
        </w:rPr>
        <w:t xml:space="preserve"> </w:t>
      </w:r>
      <w:r w:rsidR="00B655BF">
        <w:rPr>
          <w:rFonts w:ascii="Times New Roman" w:hAnsi="Times New Roman" w:cs="Times New Roman"/>
        </w:rPr>
        <w:t>Mgr. Lenka Houšková, investiční technik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 xml:space="preserve">Kontrolní osoba či orgán:  </w:t>
      </w:r>
      <w:r w:rsidRPr="00902AC6">
        <w:rPr>
          <w:rFonts w:ascii="Times New Roman" w:hAnsi="Times New Roman" w:cs="Times New Roman"/>
        </w:rPr>
        <w:t>Milan Vácha, starosta</w:t>
      </w:r>
    </w:p>
    <w:p w:rsidR="00CA5A8A" w:rsidRPr="00902AC6" w:rsidRDefault="00CA5A8A" w:rsidP="00CA5A8A">
      <w:pPr>
        <w:pStyle w:val="Standard"/>
        <w:jc w:val="both"/>
      </w:pPr>
    </w:p>
    <w:p w:rsidR="00CA5A8A" w:rsidRDefault="00CA5A8A" w:rsidP="00CA5A8A">
      <w:r w:rsidRPr="00902AC6">
        <w:rPr>
          <w:b/>
        </w:rPr>
        <w:t xml:space="preserve">Popis zakázky:  </w:t>
      </w:r>
      <w:r w:rsidR="00661F95">
        <w:t>V</w:t>
      </w:r>
      <w:r w:rsidR="00B655BF">
        <w:t>ýroba a montáž altánu včetně dopravy na místo stavby</w:t>
      </w:r>
      <w:r w:rsidR="001913D5">
        <w:t xml:space="preserve"> (</w:t>
      </w:r>
      <w:proofErr w:type="spellStart"/>
      <w:r w:rsidR="001913D5">
        <w:t>Sídl</w:t>
      </w:r>
      <w:proofErr w:type="spellEnd"/>
      <w:r w:rsidR="001913D5">
        <w:t xml:space="preserve">. </w:t>
      </w:r>
      <w:proofErr w:type="spellStart"/>
      <w:r w:rsidR="001913D5">
        <w:t>Štědřík</w:t>
      </w:r>
      <w:proofErr w:type="spellEnd"/>
      <w:r w:rsidR="001913D5">
        <w:t>, Psáry)</w:t>
      </w:r>
    </w:p>
    <w:p w:rsidR="00661F95" w:rsidRDefault="00661F95" w:rsidP="00CA5A8A"/>
    <w:p w:rsidR="00661F95" w:rsidRDefault="00661F95" w:rsidP="00CA5A8A"/>
    <w:p w:rsidR="00661F95" w:rsidRDefault="00661F95" w:rsidP="00CA5A8A"/>
    <w:p w:rsidR="00661F95" w:rsidRDefault="00661F95" w:rsidP="00CA5A8A"/>
    <w:p w:rsidR="00661F95" w:rsidRDefault="00661F95" w:rsidP="00CA5A8A"/>
    <w:p w:rsidR="00661F95" w:rsidRPr="00902AC6" w:rsidRDefault="00661F95" w:rsidP="00CA5A8A">
      <w:pPr>
        <w:rPr>
          <w:rFonts w:cs="Arial"/>
        </w:rPr>
      </w:pPr>
    </w:p>
    <w:p w:rsidR="00CA5A8A" w:rsidRPr="00902AC6" w:rsidRDefault="00CA5A8A" w:rsidP="00CA5A8A">
      <w:pPr>
        <w:rPr>
          <w:rFonts w:cs="Arial"/>
        </w:rPr>
      </w:pPr>
    </w:p>
    <w:p w:rsidR="000A1275" w:rsidRPr="00902AC6" w:rsidRDefault="00CA5A8A" w:rsidP="00CA5A8A">
      <w:pPr>
        <w:rPr>
          <w:b/>
          <w:bCs/>
        </w:rPr>
      </w:pPr>
      <w:r w:rsidRPr="00902AC6">
        <w:rPr>
          <w:b/>
          <w:bCs/>
        </w:rPr>
        <w:t xml:space="preserve">Podrobný popis zakázky: </w:t>
      </w:r>
    </w:p>
    <w:p w:rsidR="00E958F7" w:rsidRDefault="001913D5" w:rsidP="00474537">
      <w:pPr>
        <w:rPr>
          <w:u w:val="single"/>
        </w:rPr>
      </w:pPr>
      <w:r>
        <w:rPr>
          <w:u w:val="single"/>
        </w:rPr>
        <w:t>Popis konstrukce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0"/>
        <w:gridCol w:w="950"/>
        <w:gridCol w:w="360"/>
        <w:gridCol w:w="960"/>
        <w:gridCol w:w="980"/>
        <w:gridCol w:w="1040"/>
        <w:gridCol w:w="300"/>
        <w:gridCol w:w="1000"/>
        <w:gridCol w:w="960"/>
      </w:tblGrid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913D5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 w:bidi="ar-SA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průměr altánu 4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celodřevěná nosná konstrukce, 6x sloupek 10/10 cm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6x vaznice 10/12 cm, nárožní a námětkové krokve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2x kleština 6/12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vrcholový sloupek, 12x šikmá vzpěra ( </w:t>
            </w:r>
            <w:proofErr w:type="gram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pant 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lastRenderedPageBreak/>
              <w:t>-</w:t>
            </w: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5x zábradlí do výše 90 cm s vrchním madlem - plná výplň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7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materiál - </w:t>
            </w:r>
            <w:r w:rsidRPr="001913D5">
              <w:rPr>
                <w:rFonts w:ascii="Garamond" w:eastAsia="Times New Roman" w:hAnsi="Garamond" w:cs="Arial CE"/>
                <w:b/>
                <w:bCs/>
                <w:kern w:val="0"/>
                <w:lang w:eastAsia="cs-CZ" w:bidi="ar-SA"/>
              </w:rPr>
              <w:t xml:space="preserve">sušený smrkový KVH </w:t>
            </w:r>
            <w:proofErr w:type="gramStart"/>
            <w:r w:rsidRPr="001913D5">
              <w:rPr>
                <w:rFonts w:ascii="Garamond" w:eastAsia="Times New Roman" w:hAnsi="Garamond" w:cs="Arial CE"/>
                <w:b/>
                <w:bCs/>
                <w:kern w:val="0"/>
                <w:lang w:eastAsia="cs-CZ" w:bidi="ar-SA"/>
              </w:rPr>
              <w:t>profil</w:t>
            </w: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( sušené</w:t>
            </w:r>
            <w:proofErr w:type="gramEnd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řezivo délkově napojované</w:t>
            </w: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z důvodu vyřezání méně jakostních </w:t>
            </w:r>
            <w:proofErr w:type="gram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částí 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plný střešní palubkový záklop </w:t>
            </w:r>
            <w:proofErr w:type="spell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tl</w:t>
            </w:r>
            <w:proofErr w:type="spellEnd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. 19 mm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střešní krytina - asfaltový šindel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7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povrchová úprava venkovní </w:t>
            </w:r>
            <w:proofErr w:type="spell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středněvrstvou</w:t>
            </w:r>
            <w:proofErr w:type="spellEnd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lazurou PRINCE COLOR,</w:t>
            </w: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proofErr w:type="spell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Decotop</w:t>
            </w:r>
            <w:proofErr w:type="spellEnd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SWL, odstín dle výběru investora ( 2 </w:t>
            </w:r>
            <w:proofErr w:type="gramStart"/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vrstvy 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-</w:t>
            </w:r>
          </w:p>
        </w:tc>
        <w:tc>
          <w:tcPr>
            <w:tcW w:w="6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kotvení stojek přes předem zabetonované lešeňové trubky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>( betonáž trubek v místě budoucích stojek zajistí investor</w:t>
            </w:r>
            <w:r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po domluvě s </w:t>
            </w:r>
            <w:proofErr w:type="gramStart"/>
            <w:r>
              <w:rPr>
                <w:rFonts w:ascii="Garamond" w:eastAsia="Times New Roman" w:hAnsi="Garamond" w:cs="Arial CE"/>
                <w:kern w:val="0"/>
                <w:lang w:eastAsia="cs-CZ" w:bidi="ar-SA"/>
              </w:rPr>
              <w:t>dodavatelem</w:t>
            </w:r>
            <w:r w:rsidRPr="001913D5">
              <w:rPr>
                <w:rFonts w:ascii="Garamond" w:eastAsia="Times New Roman" w:hAnsi="Garamond" w:cs="Arial CE"/>
                <w:kern w:val="0"/>
                <w:lang w:eastAsia="cs-CZ" w:bidi="ar-SA"/>
              </w:rPr>
              <w:t xml:space="preserve">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ascii="Garamond" w:eastAsia="Times New Roman" w:hAnsi="Garamond" w:cs="Arial CE"/>
                <w:kern w:val="0"/>
                <w:lang w:eastAsia="cs-CZ" w:bidi="ar-SA"/>
              </w:rPr>
            </w:pPr>
          </w:p>
        </w:tc>
      </w:tr>
      <w:tr w:rsidR="001913D5" w:rsidRPr="001913D5" w:rsidTr="001913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D5" w:rsidRPr="001913D5" w:rsidRDefault="001913D5" w:rsidP="001913D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:rsidR="00624101" w:rsidRPr="001913D5" w:rsidRDefault="00624101" w:rsidP="001913D5">
      <w:pPr>
        <w:rPr>
          <w:u w:val="single"/>
        </w:rPr>
      </w:pPr>
    </w:p>
    <w:p w:rsidR="00CA5A8A" w:rsidRDefault="00CA5A8A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bookmarkStart w:id="0" w:name="_GoBack"/>
      <w:r w:rsidRPr="000239BF">
        <w:t>Výběr nejvýhodnější nabídky provede rada obce. Hodnotícím kritériem je nejnižší nabídková cena bez DPH.</w:t>
      </w:r>
    </w:p>
    <w:p w:rsidR="000239BF" w:rsidRDefault="000239BF" w:rsidP="000239B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bookmarkEnd w:id="0"/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 xml:space="preserve">Zadavatel je oprávněn poptávkové řízení o veřejnou zakázku malého </w:t>
      </w:r>
      <w:r>
        <w:lastRenderedPageBreak/>
        <w:t>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661F95" w:rsidRDefault="00661F95" w:rsidP="00CA5A8A">
      <w:pPr>
        <w:jc w:val="both"/>
        <w:rPr>
          <w:b/>
        </w:rPr>
      </w:pPr>
    </w:p>
    <w:p w:rsidR="00661F95" w:rsidRDefault="00661F95" w:rsidP="00CA5A8A">
      <w:pPr>
        <w:jc w:val="both"/>
        <w:rPr>
          <w:b/>
        </w:rPr>
      </w:pPr>
    </w:p>
    <w:p w:rsidR="00661F95" w:rsidRDefault="00661F95" w:rsidP="00CA5A8A">
      <w:pPr>
        <w:jc w:val="both"/>
        <w:rPr>
          <w:b/>
        </w:rPr>
      </w:pPr>
    </w:p>
    <w:p w:rsidR="00661F95" w:rsidRDefault="00661F95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Pr="00902AC6" w:rsidRDefault="00CA5A8A" w:rsidP="00CA5A8A">
      <w:pPr>
        <w:pStyle w:val="Standard"/>
        <w:numPr>
          <w:ilvl w:val="0"/>
          <w:numId w:val="1"/>
        </w:numPr>
        <w:jc w:val="both"/>
      </w:pPr>
      <w:r w:rsidRPr="00902AC6">
        <w:t xml:space="preserve">mailem na adresu: </w:t>
      </w:r>
      <w:hyperlink r:id="rId8" w:history="1">
        <w:r w:rsidR="00661F95" w:rsidRPr="00C24EDA">
          <w:rPr>
            <w:rStyle w:val="Hypertextovodkaz"/>
          </w:rPr>
          <w:t>houskova@psary.cz</w:t>
        </w:r>
      </w:hyperlink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poštou v jakýkoliv pracovní den na adresu Obec Psáry, Pražská 137, 252 44 Psáry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osobně na podatelnu obecního úřadu ve dnech pondělí 8 -12 a 13 -17 hod., středa 8 -</w:t>
      </w:r>
      <w:r w:rsidRPr="00902AC6">
        <w:tab/>
        <w:t xml:space="preserve">12 a 13 -18 </w:t>
      </w:r>
      <w:proofErr w:type="gramStart"/>
      <w:r w:rsidRPr="00902AC6">
        <w:t>hod.,  v úterý</w:t>
      </w:r>
      <w:proofErr w:type="gramEnd"/>
      <w:r w:rsidRPr="00902AC6">
        <w:t xml:space="preserve"> a čtvrtek 8 -12 hod a 13- 16 hod. a v pátek 8 -12 hod.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902AC6">
        <w:t xml:space="preserve">datovou schránkou ID:  </w:t>
      </w:r>
      <w:proofErr w:type="spellStart"/>
      <w:r w:rsidRPr="00902AC6">
        <w:t>rv</w:t>
      </w:r>
      <w:r w:rsidRPr="00902AC6">
        <w:rPr>
          <w:rStyle w:val="field-content"/>
        </w:rPr>
        <w:t>hbuxe</w:t>
      </w:r>
      <w:proofErr w:type="spellEnd"/>
    </w:p>
    <w:p w:rsidR="00CA5A8A" w:rsidRPr="00902AC6" w:rsidRDefault="00CA5A8A" w:rsidP="00CA5A8A">
      <w:pPr>
        <w:pStyle w:val="Standard"/>
        <w:jc w:val="both"/>
        <w:rPr>
          <w:b/>
        </w:rPr>
      </w:pPr>
    </w:p>
    <w:p w:rsidR="00CA5A8A" w:rsidRPr="00902AC6" w:rsidRDefault="00CA5A8A" w:rsidP="00CA5A8A">
      <w:pPr>
        <w:pStyle w:val="Standard"/>
      </w:pPr>
      <w:r w:rsidRPr="00902AC6">
        <w:rPr>
          <w:b/>
        </w:rPr>
        <w:t xml:space="preserve">Bližší informace: </w:t>
      </w:r>
      <w:r w:rsidRPr="00902AC6">
        <w:t xml:space="preserve">je možné získat od </w:t>
      </w:r>
      <w:r w:rsidR="001913D5">
        <w:t>Mgr. Lenka Houškové</w:t>
      </w:r>
      <w:r w:rsidR="000A1275" w:rsidRPr="00902AC6">
        <w:t xml:space="preserve">, </w:t>
      </w:r>
      <w:r w:rsidR="001913D5">
        <w:t>investičního technika</w:t>
      </w:r>
      <w:r w:rsidR="000A1275" w:rsidRPr="00902AC6">
        <w:t xml:space="preserve">, </w:t>
      </w:r>
      <w:r w:rsidRPr="00902AC6">
        <w:t xml:space="preserve">tel. </w:t>
      </w:r>
      <w:proofErr w:type="gramStart"/>
      <w:r w:rsidR="001913D5">
        <w:t>606 060 737</w:t>
      </w:r>
      <w:r w:rsidRPr="00902AC6">
        <w:t xml:space="preserve">  po</w:t>
      </w:r>
      <w:proofErr w:type="gramEnd"/>
      <w:r w:rsidRPr="00902AC6"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661F95">
        <w:rPr>
          <w:i/>
        </w:rPr>
        <w:t>31</w:t>
      </w:r>
      <w:r w:rsidR="001913D5">
        <w:rPr>
          <w:i/>
        </w:rPr>
        <w:t>.3.2016</w:t>
      </w:r>
      <w:proofErr w:type="gramEnd"/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 w:rsidR="00902AC6">
        <w:t xml:space="preserve">  </w:t>
      </w:r>
      <w:r w:rsidR="00661F95">
        <w:t>Milan Vácha</w:t>
      </w:r>
    </w:p>
    <w:p w:rsidR="00CA5A8A" w:rsidRDefault="00CA5A8A" w:rsidP="00CA5A8A">
      <w:pPr>
        <w:pStyle w:val="Standard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F95">
        <w:t xml:space="preserve">  </w:t>
      </w:r>
      <w:r>
        <w:t>starosta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8A711A"/>
    <w:multiLevelType w:val="hybridMultilevel"/>
    <w:tmpl w:val="723034EA"/>
    <w:lvl w:ilvl="0" w:tplc="D01EBD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0242B"/>
    <w:multiLevelType w:val="hybridMultilevel"/>
    <w:tmpl w:val="10249C8E"/>
    <w:lvl w:ilvl="0" w:tplc="82E620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08404D"/>
    <w:rsid w:val="000A1275"/>
    <w:rsid w:val="00125DC4"/>
    <w:rsid w:val="001913D5"/>
    <w:rsid w:val="001D3D34"/>
    <w:rsid w:val="00214E7B"/>
    <w:rsid w:val="002829A5"/>
    <w:rsid w:val="002A4058"/>
    <w:rsid w:val="002D1288"/>
    <w:rsid w:val="003F1CD6"/>
    <w:rsid w:val="00421267"/>
    <w:rsid w:val="004302BC"/>
    <w:rsid w:val="00474537"/>
    <w:rsid w:val="00565FC9"/>
    <w:rsid w:val="005834C7"/>
    <w:rsid w:val="00610C25"/>
    <w:rsid w:val="00624101"/>
    <w:rsid w:val="00625B0F"/>
    <w:rsid w:val="00634A53"/>
    <w:rsid w:val="00661F95"/>
    <w:rsid w:val="006727EB"/>
    <w:rsid w:val="006741FF"/>
    <w:rsid w:val="006A5B23"/>
    <w:rsid w:val="006C7C0B"/>
    <w:rsid w:val="00752027"/>
    <w:rsid w:val="007868F6"/>
    <w:rsid w:val="00815242"/>
    <w:rsid w:val="00886FFD"/>
    <w:rsid w:val="008C6A1C"/>
    <w:rsid w:val="00902AC6"/>
    <w:rsid w:val="00955096"/>
    <w:rsid w:val="009D4E19"/>
    <w:rsid w:val="009F2CD7"/>
    <w:rsid w:val="00A03BDA"/>
    <w:rsid w:val="00A2387C"/>
    <w:rsid w:val="00A44F79"/>
    <w:rsid w:val="00B4131F"/>
    <w:rsid w:val="00B655BF"/>
    <w:rsid w:val="00BA3633"/>
    <w:rsid w:val="00BE7160"/>
    <w:rsid w:val="00C16E16"/>
    <w:rsid w:val="00C24390"/>
    <w:rsid w:val="00CA5A8A"/>
    <w:rsid w:val="00CE72A6"/>
    <w:rsid w:val="00DB09DA"/>
    <w:rsid w:val="00DD7B47"/>
    <w:rsid w:val="00DE42F2"/>
    <w:rsid w:val="00E03663"/>
    <w:rsid w:val="00E32D89"/>
    <w:rsid w:val="00E958F7"/>
    <w:rsid w:val="00F12058"/>
    <w:rsid w:val="00F330AB"/>
    <w:rsid w:val="00F3458E"/>
    <w:rsid w:val="00F46441"/>
    <w:rsid w:val="00F52763"/>
    <w:rsid w:val="00F635CD"/>
    <w:rsid w:val="00F66BFA"/>
    <w:rsid w:val="00F97376"/>
    <w:rsid w:val="00FA1B0D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022D-74E3-4E23-B72E-5B62ECC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kova@psar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psar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5DD6-164C-46B7-8E4E-391A5EF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3259</Characters>
  <Application>Microsoft Office Word</Application>
  <DocSecurity>4</DocSecurity>
  <Lines>162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2014-04-02T13:15:00Z</cp:lastPrinted>
  <dcterms:created xsi:type="dcterms:W3CDTF">2016-03-31T12:03:00Z</dcterms:created>
  <dcterms:modified xsi:type="dcterms:W3CDTF">2016-03-31T12:03:00Z</dcterms:modified>
</cp:coreProperties>
</file>