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61" w:rsidRDefault="00097F61" w:rsidP="00097F61">
      <w:pPr>
        <w:jc w:val="center"/>
        <w:rPr>
          <w:sz w:val="36"/>
          <w:szCs w:val="36"/>
        </w:rPr>
      </w:pPr>
      <w:r>
        <w:rPr>
          <w:sz w:val="36"/>
          <w:szCs w:val="36"/>
        </w:rPr>
        <w:t>Smlouva o dílo</w:t>
      </w:r>
    </w:p>
    <w:p w:rsidR="007747B7" w:rsidRPr="007747B7" w:rsidRDefault="007747B7" w:rsidP="00097F61">
      <w:pPr>
        <w:jc w:val="center"/>
        <w:rPr>
          <w:sz w:val="24"/>
          <w:szCs w:val="24"/>
        </w:rPr>
      </w:pPr>
      <w:r>
        <w:rPr>
          <w:sz w:val="24"/>
          <w:szCs w:val="24"/>
        </w:rPr>
        <w:t>u</w:t>
      </w:r>
      <w:r w:rsidRPr="007747B7">
        <w:rPr>
          <w:sz w:val="24"/>
          <w:szCs w:val="24"/>
        </w:rPr>
        <w:t>zavřená dle zákona č. 89/2012 Sb., občanský zákoník</w:t>
      </w:r>
    </w:p>
    <w:p w:rsidR="00097F61" w:rsidRDefault="00097F61" w:rsidP="00097F61">
      <w:pPr>
        <w:rPr>
          <w:sz w:val="24"/>
        </w:rPr>
      </w:pPr>
    </w:p>
    <w:p w:rsidR="0039746C" w:rsidRDefault="0039746C" w:rsidP="00097F61">
      <w:pPr>
        <w:rPr>
          <w:sz w:val="24"/>
        </w:rPr>
      </w:pPr>
    </w:p>
    <w:p w:rsidR="00097F61" w:rsidRDefault="00097F61" w:rsidP="00097F61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Smluvní strany:</w:t>
      </w:r>
    </w:p>
    <w:p w:rsidR="00097F61" w:rsidRDefault="00097F61" w:rsidP="00097F61">
      <w:pPr>
        <w:rPr>
          <w:sz w:val="24"/>
        </w:rPr>
      </w:pPr>
    </w:p>
    <w:p w:rsidR="00097F61" w:rsidRDefault="00097F61" w:rsidP="00097F61">
      <w:r>
        <w:rPr>
          <w:sz w:val="24"/>
          <w:u w:val="single"/>
        </w:rPr>
        <w:t>Objednatel:</w:t>
      </w:r>
      <w:r>
        <w:rPr>
          <w:sz w:val="24"/>
        </w:rPr>
        <w:tab/>
        <w:t>Obec Psáry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IČ: 00241580</w:t>
      </w:r>
    </w:p>
    <w:p w:rsidR="00097F61" w:rsidRDefault="00097F61" w:rsidP="00097F6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Pražská 137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DIC: </w:t>
      </w:r>
    </w:p>
    <w:p w:rsidR="00097F61" w:rsidRDefault="00097F61" w:rsidP="00097F61">
      <w:pPr>
        <w:ind w:left="1418" w:hanging="1418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252 44 Psáry </w:t>
      </w:r>
    </w:p>
    <w:p w:rsidR="00097F61" w:rsidRDefault="0039746C" w:rsidP="00097F6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097F61">
        <w:rPr>
          <w:sz w:val="24"/>
        </w:rPr>
        <w:t xml:space="preserve">Zastoupení ve věcech smluvních:   Milan Vácha, </w:t>
      </w:r>
      <w:proofErr w:type="gramStart"/>
      <w:r w:rsidR="00097F61">
        <w:rPr>
          <w:sz w:val="24"/>
        </w:rPr>
        <w:t xml:space="preserve">starosta </w:t>
      </w:r>
      <w:r>
        <w:rPr>
          <w:sz w:val="24"/>
        </w:rPr>
        <w:t xml:space="preserve">, </w:t>
      </w:r>
      <w:r w:rsidR="00097F61">
        <w:rPr>
          <w:sz w:val="24"/>
        </w:rPr>
        <w:t>tel.</w:t>
      </w:r>
      <w:proofErr w:type="gramEnd"/>
      <w:r w:rsidR="00097F61">
        <w:rPr>
          <w:sz w:val="24"/>
        </w:rPr>
        <w:t>: 241 940</w:t>
      </w:r>
      <w:r>
        <w:rPr>
          <w:sz w:val="24"/>
        </w:rPr>
        <w:t> </w:t>
      </w:r>
      <w:r w:rsidR="00097F61">
        <w:rPr>
          <w:sz w:val="24"/>
        </w:rPr>
        <w:t>454</w:t>
      </w:r>
    </w:p>
    <w:p w:rsidR="00097F61" w:rsidRDefault="0039746C" w:rsidP="00097F6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097F61">
        <w:rPr>
          <w:sz w:val="24"/>
        </w:rPr>
        <w:t>Zastoupení ve věcech technických: Renáta Sedláková</w:t>
      </w:r>
      <w:r>
        <w:rPr>
          <w:sz w:val="24"/>
        </w:rPr>
        <w:t xml:space="preserve">, </w:t>
      </w:r>
      <w:r w:rsidR="00097F61">
        <w:rPr>
          <w:sz w:val="24"/>
        </w:rPr>
        <w:t>tel.: 602</w:t>
      </w:r>
      <w:r>
        <w:rPr>
          <w:sz w:val="24"/>
        </w:rPr>
        <w:t> </w:t>
      </w:r>
      <w:r w:rsidR="00097F61">
        <w:rPr>
          <w:sz w:val="24"/>
        </w:rPr>
        <w:t>754</w:t>
      </w:r>
      <w:r>
        <w:rPr>
          <w:sz w:val="24"/>
        </w:rPr>
        <w:t xml:space="preserve"> </w:t>
      </w:r>
      <w:r w:rsidR="00097F61">
        <w:rPr>
          <w:sz w:val="24"/>
        </w:rPr>
        <w:t>834</w:t>
      </w:r>
    </w:p>
    <w:p w:rsidR="00097F61" w:rsidRDefault="00097F61" w:rsidP="00097F61"/>
    <w:p w:rsidR="00097F61" w:rsidRDefault="00097F61" w:rsidP="00097F61"/>
    <w:p w:rsidR="004F2E20" w:rsidRDefault="00097F61" w:rsidP="004F2E20">
      <w:pPr>
        <w:pStyle w:val="Standard"/>
        <w:ind w:left="1418" w:hanging="1418"/>
        <w:jc w:val="both"/>
      </w:pPr>
      <w:r>
        <w:rPr>
          <w:u w:val="single"/>
        </w:rPr>
        <w:t>Zhotovitel:</w:t>
      </w:r>
      <w:r>
        <w:tab/>
      </w:r>
    </w:p>
    <w:p w:rsidR="004F2E20" w:rsidRDefault="004F2E20" w:rsidP="004F2E20">
      <w:pPr>
        <w:pStyle w:val="Standard"/>
        <w:ind w:left="1418" w:hanging="1418"/>
        <w:jc w:val="both"/>
      </w:pPr>
    </w:p>
    <w:p w:rsidR="00097F61" w:rsidRPr="00097F61" w:rsidRDefault="00097F61" w:rsidP="00097F61">
      <w:pPr>
        <w:pStyle w:val="Standard"/>
        <w:ind w:left="1418" w:hanging="8"/>
        <w:jc w:val="both"/>
      </w:pPr>
      <w:r w:rsidRPr="00097F61">
        <w:t xml:space="preserve"> </w:t>
      </w:r>
    </w:p>
    <w:p w:rsidR="00097F61" w:rsidRDefault="00097F61" w:rsidP="00097F61">
      <w:pPr>
        <w:pStyle w:val="Standard"/>
        <w:ind w:left="1410" w:hanging="1410"/>
        <w:jc w:val="both"/>
        <w:rPr>
          <w:b/>
          <w:szCs w:val="20"/>
        </w:rPr>
      </w:pPr>
      <w:proofErr w:type="gramStart"/>
      <w:r>
        <w:t xml:space="preserve">Zastoupení: </w:t>
      </w:r>
      <w:r>
        <w:tab/>
      </w:r>
      <w:r>
        <w:tab/>
      </w:r>
      <w:r>
        <w:tab/>
        <w:t>, jednatel</w:t>
      </w:r>
      <w:proofErr w:type="gramEnd"/>
      <w:r>
        <w:tab/>
      </w:r>
      <w:r>
        <w:tab/>
      </w:r>
      <w:r>
        <w:tab/>
      </w:r>
      <w:r>
        <w:tab/>
        <w:t xml:space="preserve">Tel.: </w:t>
      </w:r>
    </w:p>
    <w:p w:rsidR="00097F61" w:rsidRDefault="00097F61" w:rsidP="00097F61">
      <w:pPr>
        <w:rPr>
          <w:b/>
          <w:sz w:val="28"/>
        </w:rPr>
      </w:pPr>
    </w:p>
    <w:p w:rsidR="00097F61" w:rsidRDefault="00097F61" w:rsidP="00097F61">
      <w:pPr>
        <w:rPr>
          <w:b/>
          <w:sz w:val="28"/>
        </w:rPr>
      </w:pPr>
    </w:p>
    <w:p w:rsidR="00097F61" w:rsidRDefault="00097F61" w:rsidP="00097F61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Předmět smlouvy:</w:t>
      </w:r>
    </w:p>
    <w:p w:rsidR="00097F61" w:rsidRDefault="00097F61" w:rsidP="00097F61">
      <w:pPr>
        <w:rPr>
          <w:sz w:val="24"/>
        </w:rPr>
      </w:pPr>
    </w:p>
    <w:p w:rsidR="00097F61" w:rsidRDefault="00097F61" w:rsidP="00097F61">
      <w:pPr>
        <w:pStyle w:val="Zkladntex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podmínek stanovených touto smlouvou se zhotovitel zavazuje provést svým jménem a na své náklady pro </w:t>
      </w:r>
      <w:proofErr w:type="gramStart"/>
      <w:r>
        <w:rPr>
          <w:rFonts w:ascii="Times New Roman" w:hAnsi="Times New Roman"/>
        </w:rPr>
        <w:t>objednatele   stavbu</w:t>
      </w:r>
      <w:proofErr w:type="gramEnd"/>
      <w:r>
        <w:rPr>
          <w:rFonts w:ascii="Times New Roman" w:hAnsi="Times New Roman"/>
        </w:rPr>
        <w:t xml:space="preserve">  a to:</w:t>
      </w:r>
    </w:p>
    <w:p w:rsidR="00097F61" w:rsidRPr="001478C3" w:rsidRDefault="0039746C" w:rsidP="00097F61">
      <w:pPr>
        <w:pStyle w:val="Standard"/>
        <w:jc w:val="center"/>
        <w:rPr>
          <w:b/>
          <w:i/>
          <w:sz w:val="28"/>
          <w:szCs w:val="28"/>
        </w:rPr>
      </w:pPr>
      <w:r>
        <w:rPr>
          <w:b/>
        </w:rPr>
        <w:t>„</w:t>
      </w:r>
      <w:r w:rsidR="004F2E20">
        <w:rPr>
          <w:b/>
        </w:rPr>
        <w:t>Zateplení budovy obecního úřadu</w:t>
      </w:r>
      <w:r w:rsidR="006A1A7D">
        <w:rPr>
          <w:b/>
        </w:rPr>
        <w:t xml:space="preserve"> Psáry</w:t>
      </w:r>
      <w:r>
        <w:rPr>
          <w:b/>
        </w:rPr>
        <w:t>“</w:t>
      </w:r>
    </w:p>
    <w:p w:rsidR="004F2E20" w:rsidRPr="004F2E20" w:rsidRDefault="00097F61" w:rsidP="004F2E20">
      <w:pPr>
        <w:spacing w:after="120"/>
        <w:rPr>
          <w:sz w:val="24"/>
          <w:szCs w:val="24"/>
        </w:rPr>
      </w:pPr>
      <w:r w:rsidRPr="004F2E20">
        <w:rPr>
          <w:sz w:val="24"/>
          <w:szCs w:val="24"/>
        </w:rPr>
        <w:t xml:space="preserve">dle projektové dokumentace zpracované </w:t>
      </w:r>
      <w:r w:rsidR="004F2E20" w:rsidRPr="004F2E20">
        <w:rPr>
          <w:sz w:val="24"/>
          <w:szCs w:val="24"/>
        </w:rPr>
        <w:t xml:space="preserve">společností ZONA architekti, s.r.o., Praha 10 - Záběhlice, Práčská 14a/3139, PSČ 106 00, IČ: </w:t>
      </w:r>
      <w:r w:rsidR="004F2E20" w:rsidRPr="004F2E20">
        <w:rPr>
          <w:color w:val="313131"/>
          <w:sz w:val="24"/>
          <w:szCs w:val="24"/>
        </w:rPr>
        <w:t xml:space="preserve">284 71 148 </w:t>
      </w:r>
      <w:r w:rsidR="0039746C">
        <w:rPr>
          <w:sz w:val="24"/>
          <w:szCs w:val="24"/>
        </w:rPr>
        <w:t xml:space="preserve">a </w:t>
      </w:r>
      <w:r w:rsidR="004F2E20">
        <w:rPr>
          <w:sz w:val="24"/>
          <w:szCs w:val="24"/>
        </w:rPr>
        <w:t>Energetického auditu zpracovaného</w:t>
      </w:r>
      <w:r w:rsidR="004F2E20" w:rsidRPr="004F2E20">
        <w:rPr>
          <w:sz w:val="24"/>
          <w:szCs w:val="24"/>
        </w:rPr>
        <w:t xml:space="preserve"> Ing. Renatou Topinkovou, Brno, Bellova 30, PSČ 623 00, IČ 47959251. </w:t>
      </w:r>
    </w:p>
    <w:p w:rsidR="00097F61" w:rsidRDefault="00097F61" w:rsidP="00097F61">
      <w:pPr>
        <w:pStyle w:val="Zkladntext2"/>
        <w:rPr>
          <w:rFonts w:ascii="Times New Roman" w:hAnsi="Times New Roman"/>
          <w:b/>
          <w:bCs/>
          <w:i/>
        </w:rPr>
      </w:pPr>
    </w:p>
    <w:p w:rsidR="00097F61" w:rsidRDefault="00097F61" w:rsidP="00097F61">
      <w:pPr>
        <w:pStyle w:val="Zkladntext2"/>
        <w:rPr>
          <w:rFonts w:ascii="Times New Roman" w:hAnsi="Times New Roman"/>
          <w:sz w:val="28"/>
        </w:rPr>
      </w:pPr>
    </w:p>
    <w:p w:rsidR="00097F61" w:rsidRDefault="00097F61" w:rsidP="00097F61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Cena:</w:t>
      </w:r>
      <w:r>
        <w:rPr>
          <w:b/>
          <w:sz w:val="28"/>
        </w:rPr>
        <w:tab/>
      </w:r>
    </w:p>
    <w:p w:rsidR="00097F61" w:rsidRDefault="00097F61" w:rsidP="00097F61">
      <w:pPr>
        <w:ind w:left="705"/>
        <w:rPr>
          <w:b/>
          <w:sz w:val="28"/>
        </w:rPr>
      </w:pPr>
    </w:p>
    <w:p w:rsidR="00097F61" w:rsidRDefault="00097F61" w:rsidP="00097F61">
      <w:pPr>
        <w:rPr>
          <w:sz w:val="24"/>
          <w:szCs w:val="24"/>
        </w:rPr>
      </w:pPr>
      <w:r>
        <w:rPr>
          <w:sz w:val="24"/>
          <w:szCs w:val="24"/>
        </w:rPr>
        <w:t xml:space="preserve">Cena je stanovena na základě předložené nabídky </w:t>
      </w:r>
      <w:r w:rsidR="006A1A7D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výkazu výměr od zhotovitele, který byl vybrán ve výběrovém řízení </w:t>
      </w:r>
      <w:r w:rsidR="004F2E20">
        <w:rPr>
          <w:sz w:val="24"/>
          <w:szCs w:val="24"/>
        </w:rPr>
        <w:t>zastupitelstvem</w:t>
      </w:r>
      <w:r>
        <w:rPr>
          <w:sz w:val="24"/>
          <w:szCs w:val="24"/>
        </w:rPr>
        <w:t xml:space="preserve"> obce dne </w:t>
      </w:r>
      <w:r w:rsidR="004F2E20">
        <w:rPr>
          <w:sz w:val="24"/>
          <w:szCs w:val="24"/>
        </w:rPr>
        <w:t>……</w:t>
      </w:r>
      <w:proofErr w:type="gramStart"/>
      <w:r w:rsidR="004F2E20">
        <w:rPr>
          <w:sz w:val="24"/>
          <w:szCs w:val="24"/>
        </w:rPr>
        <w:t>….</w:t>
      </w:r>
      <w:r>
        <w:rPr>
          <w:sz w:val="24"/>
          <w:szCs w:val="24"/>
        </w:rPr>
        <w:t>.2014</w:t>
      </w:r>
      <w:proofErr w:type="gramEnd"/>
      <w:r>
        <w:rPr>
          <w:sz w:val="24"/>
          <w:szCs w:val="24"/>
        </w:rPr>
        <w:t xml:space="preserve">  a činí pro:</w:t>
      </w:r>
    </w:p>
    <w:p w:rsidR="00097F61" w:rsidRPr="00243D79" w:rsidRDefault="004F2E20" w:rsidP="00243D79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………………….</w:t>
      </w:r>
      <w:r w:rsidR="00097F61" w:rsidRPr="00243D79">
        <w:rPr>
          <w:b/>
          <w:sz w:val="24"/>
          <w:szCs w:val="24"/>
        </w:rPr>
        <w:t>,- Kč bez DPH</w:t>
      </w:r>
    </w:p>
    <w:p w:rsidR="00097F61" w:rsidRPr="00243D79" w:rsidRDefault="004F2E20" w:rsidP="00243D79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………………….,- Kč </w:t>
      </w:r>
      <w:r w:rsidR="00243D79" w:rsidRPr="00243D79">
        <w:rPr>
          <w:b/>
          <w:sz w:val="24"/>
          <w:szCs w:val="24"/>
        </w:rPr>
        <w:t>vč. DPH</w:t>
      </w:r>
    </w:p>
    <w:p w:rsidR="00097F61" w:rsidRDefault="00097F61" w:rsidP="00097F61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97F61" w:rsidRDefault="00097F61" w:rsidP="00097F61">
      <w:pPr>
        <w:rPr>
          <w:sz w:val="24"/>
          <w:szCs w:val="24"/>
        </w:rPr>
      </w:pPr>
      <w:r>
        <w:rPr>
          <w:sz w:val="24"/>
          <w:szCs w:val="24"/>
        </w:rPr>
        <w:t>Zhotovitel prohlašuje, že se seznámil s</w:t>
      </w:r>
      <w:r w:rsidR="0039746C">
        <w:rPr>
          <w:sz w:val="24"/>
          <w:szCs w:val="24"/>
        </w:rPr>
        <w:t> dokumentací stavby -</w:t>
      </w:r>
      <w:r>
        <w:rPr>
          <w:sz w:val="24"/>
          <w:szCs w:val="24"/>
        </w:rPr>
        <w:t> projektovou dokumentací</w:t>
      </w:r>
      <w:r w:rsidR="0039746C">
        <w:rPr>
          <w:sz w:val="24"/>
          <w:szCs w:val="24"/>
        </w:rPr>
        <w:t xml:space="preserve"> a</w:t>
      </w:r>
      <w:r w:rsidR="004F2E20">
        <w:rPr>
          <w:sz w:val="24"/>
          <w:szCs w:val="24"/>
        </w:rPr>
        <w:t xml:space="preserve"> energetickým auditem</w:t>
      </w:r>
      <w:r>
        <w:rPr>
          <w:sz w:val="24"/>
          <w:szCs w:val="24"/>
        </w:rPr>
        <w:t xml:space="preserve"> a místem stavby.</w:t>
      </w:r>
    </w:p>
    <w:p w:rsidR="00097F61" w:rsidRDefault="00097F61" w:rsidP="00097F61">
      <w:pPr>
        <w:rPr>
          <w:sz w:val="24"/>
          <w:szCs w:val="24"/>
        </w:rPr>
      </w:pPr>
    </w:p>
    <w:p w:rsidR="006A1A7D" w:rsidRPr="006A1A7D" w:rsidRDefault="006A1A7D" w:rsidP="006A1A7D">
      <w:pPr>
        <w:rPr>
          <w:sz w:val="24"/>
          <w:szCs w:val="24"/>
        </w:rPr>
      </w:pPr>
      <w:r w:rsidRPr="006A1A7D">
        <w:rPr>
          <w:sz w:val="24"/>
          <w:szCs w:val="24"/>
        </w:rPr>
        <w:t>Uchazeč v nabídce věcně vymezí</w:t>
      </w:r>
      <w:r w:rsidRPr="006A1A7D">
        <w:rPr>
          <w:sz w:val="24"/>
          <w:szCs w:val="24"/>
        </w:rPr>
        <w:t xml:space="preserve"> části veřejné zakázky, které má v úmyslu zadat jednomu či více subdodavatelům, a uved</w:t>
      </w:r>
      <w:r w:rsidRPr="006A1A7D">
        <w:rPr>
          <w:sz w:val="24"/>
          <w:szCs w:val="24"/>
        </w:rPr>
        <w:t>e</w:t>
      </w:r>
      <w:r w:rsidRPr="006A1A7D">
        <w:rPr>
          <w:sz w:val="24"/>
          <w:szCs w:val="24"/>
        </w:rPr>
        <w:t xml:space="preserve"> identifikační údaje každého subdodavatele, jehož podíl na celkových sub</w:t>
      </w:r>
      <w:r>
        <w:rPr>
          <w:sz w:val="24"/>
          <w:szCs w:val="24"/>
        </w:rPr>
        <w:t>dodávkách přesáhne hranici 10 %.</w:t>
      </w:r>
    </w:p>
    <w:p w:rsidR="006A1A7D" w:rsidRDefault="006A1A7D" w:rsidP="00097F61">
      <w:pPr>
        <w:rPr>
          <w:sz w:val="24"/>
          <w:szCs w:val="24"/>
        </w:rPr>
      </w:pPr>
    </w:p>
    <w:p w:rsidR="006A1A7D" w:rsidRPr="006A1A7D" w:rsidRDefault="006A1A7D" w:rsidP="006A1A7D">
      <w:pPr>
        <w:rPr>
          <w:sz w:val="24"/>
          <w:szCs w:val="24"/>
        </w:rPr>
      </w:pPr>
      <w:r w:rsidRPr="006A1A7D">
        <w:rPr>
          <w:sz w:val="24"/>
          <w:szCs w:val="24"/>
        </w:rPr>
        <w:t xml:space="preserve">V případě, že dodavatel nemá v úmyslu zadat žádnou </w:t>
      </w:r>
      <w:proofErr w:type="gramStart"/>
      <w:r w:rsidRPr="006A1A7D">
        <w:rPr>
          <w:sz w:val="24"/>
          <w:szCs w:val="24"/>
        </w:rPr>
        <w:t>část  předmětu</w:t>
      </w:r>
      <w:proofErr w:type="gramEnd"/>
      <w:r w:rsidRPr="006A1A7D">
        <w:rPr>
          <w:sz w:val="24"/>
          <w:szCs w:val="24"/>
        </w:rPr>
        <w:t xml:space="preserve"> veřejné zakázky  subdodavateli , předloží v nabídce  čestné prohlášení, že celý předmět zakázky bude realizovat vlastními  stavebními kapacitami.</w:t>
      </w:r>
    </w:p>
    <w:p w:rsidR="006A1A7D" w:rsidRPr="006A1A7D" w:rsidRDefault="006A1A7D" w:rsidP="006A1A7D">
      <w:pPr>
        <w:widowControl w:val="0"/>
        <w:rPr>
          <w:sz w:val="24"/>
          <w:szCs w:val="24"/>
        </w:rPr>
      </w:pPr>
    </w:p>
    <w:p w:rsidR="006A1A7D" w:rsidRPr="006A1A7D" w:rsidRDefault="006A1A7D" w:rsidP="006A1A7D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  <w:r w:rsidRPr="006A1A7D">
        <w:rPr>
          <w:rFonts w:eastAsiaTheme="minorHAnsi"/>
          <w:b/>
          <w:bCs/>
          <w:sz w:val="24"/>
          <w:szCs w:val="24"/>
        </w:rPr>
        <w:t>Práce, které nesmí být realizovány subdodavatelem:</w:t>
      </w:r>
    </w:p>
    <w:p w:rsidR="006A1A7D" w:rsidRPr="006A1A7D" w:rsidRDefault="006A1A7D" w:rsidP="006A1A7D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  <w:r w:rsidRPr="006A1A7D">
        <w:rPr>
          <w:rFonts w:eastAsiaTheme="minorHAnsi"/>
          <w:sz w:val="24"/>
          <w:szCs w:val="24"/>
        </w:rPr>
        <w:lastRenderedPageBreak/>
        <w:t xml:space="preserve"> </w:t>
      </w:r>
      <w:r w:rsidRPr="006A1A7D">
        <w:rPr>
          <w:rFonts w:eastAsiaTheme="minorHAnsi"/>
          <w:b/>
          <w:bCs/>
          <w:sz w:val="24"/>
          <w:szCs w:val="24"/>
        </w:rPr>
        <w:t>provedení: tepelné izolace, povlakové krytiny</w:t>
      </w:r>
    </w:p>
    <w:p w:rsidR="006A1A7D" w:rsidRPr="006A1A7D" w:rsidRDefault="006A1A7D" w:rsidP="006A1A7D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  <w:r w:rsidRPr="006A1A7D">
        <w:rPr>
          <w:rFonts w:eastAsiaTheme="minorHAnsi"/>
          <w:sz w:val="24"/>
          <w:szCs w:val="24"/>
        </w:rPr>
        <w:t xml:space="preserve"> </w:t>
      </w:r>
      <w:r w:rsidRPr="006A1A7D">
        <w:rPr>
          <w:rFonts w:eastAsiaTheme="minorHAnsi"/>
          <w:b/>
          <w:bCs/>
          <w:sz w:val="24"/>
          <w:szCs w:val="24"/>
        </w:rPr>
        <w:t>osazení nových výplní otvorů (oken a dveří) objektu.</w:t>
      </w:r>
    </w:p>
    <w:p w:rsidR="006A1A7D" w:rsidRPr="006A1A7D" w:rsidRDefault="006A1A7D" w:rsidP="006A1A7D">
      <w:pPr>
        <w:rPr>
          <w:b/>
          <w:sz w:val="24"/>
          <w:szCs w:val="24"/>
        </w:rPr>
      </w:pPr>
    </w:p>
    <w:p w:rsidR="006A1A7D" w:rsidRPr="006A1A7D" w:rsidRDefault="006A1A7D" w:rsidP="006A1A7D">
      <w:pPr>
        <w:rPr>
          <w:b/>
          <w:sz w:val="24"/>
          <w:szCs w:val="24"/>
        </w:rPr>
      </w:pPr>
      <w:r w:rsidRPr="006A1A7D">
        <w:rPr>
          <w:b/>
          <w:sz w:val="24"/>
          <w:szCs w:val="24"/>
        </w:rPr>
        <w:t>Maximální přípustný objem subdodávek na akci může dosáhnout 15 % z objemu stavebních nákladů akce.</w:t>
      </w:r>
    </w:p>
    <w:p w:rsidR="006A1A7D" w:rsidRPr="00776F8A" w:rsidRDefault="006A1A7D" w:rsidP="006A1A7D">
      <w:pPr>
        <w:autoSpaceDE w:val="0"/>
        <w:autoSpaceDN w:val="0"/>
        <w:adjustRightInd w:val="0"/>
        <w:ind w:left="709"/>
        <w:rPr>
          <w:rFonts w:eastAsiaTheme="minorHAnsi"/>
          <w:b/>
          <w:bCs/>
        </w:rPr>
      </w:pPr>
    </w:p>
    <w:p w:rsidR="006A1A7D" w:rsidRDefault="006A1A7D" w:rsidP="00097F61">
      <w:pPr>
        <w:rPr>
          <w:sz w:val="24"/>
          <w:szCs w:val="24"/>
        </w:rPr>
      </w:pPr>
    </w:p>
    <w:p w:rsidR="00097F61" w:rsidRDefault="00097F61" w:rsidP="00097F61">
      <w:pPr>
        <w:rPr>
          <w:sz w:val="24"/>
          <w:szCs w:val="24"/>
        </w:rPr>
      </w:pPr>
    </w:p>
    <w:p w:rsidR="00097F61" w:rsidRDefault="00097F61" w:rsidP="00097F61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Lhůty plnění:</w:t>
      </w:r>
    </w:p>
    <w:p w:rsidR="00097F61" w:rsidRDefault="00097F61" w:rsidP="00097F61">
      <w:pPr>
        <w:rPr>
          <w:sz w:val="24"/>
        </w:rPr>
      </w:pPr>
    </w:p>
    <w:p w:rsidR="00097F61" w:rsidRDefault="00097F61" w:rsidP="00097F61">
      <w:pPr>
        <w:rPr>
          <w:sz w:val="24"/>
        </w:rPr>
      </w:pPr>
      <w:proofErr w:type="gramStart"/>
      <w:r>
        <w:rPr>
          <w:sz w:val="24"/>
        </w:rPr>
        <w:t xml:space="preserve">Termín:   </w:t>
      </w:r>
      <w:r w:rsidR="0039746C">
        <w:rPr>
          <w:sz w:val="24"/>
        </w:rPr>
        <w:t>červenec</w:t>
      </w:r>
      <w:proofErr w:type="gramEnd"/>
      <w:r w:rsidR="0039746C">
        <w:rPr>
          <w:sz w:val="24"/>
        </w:rPr>
        <w:t xml:space="preserve"> – 30. září </w:t>
      </w:r>
      <w:r w:rsidR="004F2E20">
        <w:rPr>
          <w:sz w:val="24"/>
        </w:rPr>
        <w:t>2014</w:t>
      </w:r>
    </w:p>
    <w:p w:rsidR="0039746C" w:rsidRDefault="0039746C" w:rsidP="00097F61">
      <w:pPr>
        <w:rPr>
          <w:sz w:val="24"/>
        </w:rPr>
      </w:pPr>
    </w:p>
    <w:p w:rsidR="0039746C" w:rsidRDefault="0039746C" w:rsidP="00097F61">
      <w:pPr>
        <w:rPr>
          <w:sz w:val="24"/>
        </w:rPr>
      </w:pPr>
    </w:p>
    <w:p w:rsidR="00097F61" w:rsidRDefault="00097F61" w:rsidP="00097F61">
      <w:pPr>
        <w:rPr>
          <w:sz w:val="24"/>
        </w:rPr>
      </w:pPr>
    </w:p>
    <w:p w:rsidR="003444B8" w:rsidRDefault="003444B8" w:rsidP="00097F61">
      <w:pPr>
        <w:rPr>
          <w:sz w:val="24"/>
        </w:rPr>
      </w:pPr>
    </w:p>
    <w:p w:rsidR="00097F61" w:rsidRDefault="00097F61" w:rsidP="00097F61">
      <w:pPr>
        <w:rPr>
          <w:sz w:val="24"/>
        </w:rPr>
      </w:pPr>
    </w:p>
    <w:p w:rsidR="00097F61" w:rsidRPr="00361140" w:rsidRDefault="00097F61" w:rsidP="00097F61">
      <w:pPr>
        <w:numPr>
          <w:ilvl w:val="0"/>
          <w:numId w:val="1"/>
        </w:numPr>
        <w:rPr>
          <w:b/>
          <w:sz w:val="28"/>
        </w:rPr>
      </w:pPr>
      <w:r w:rsidRPr="00361140">
        <w:rPr>
          <w:b/>
          <w:sz w:val="28"/>
        </w:rPr>
        <w:t>Předávání díla</w:t>
      </w:r>
    </w:p>
    <w:p w:rsidR="00097F61" w:rsidRDefault="00097F61" w:rsidP="00097F61">
      <w:pPr>
        <w:jc w:val="both"/>
        <w:rPr>
          <w:sz w:val="24"/>
        </w:rPr>
      </w:pPr>
      <w:r>
        <w:rPr>
          <w:sz w:val="24"/>
        </w:rPr>
        <w:t xml:space="preserve">V případě prodlení zhotovitele s předáním dokončeného díla v termínu uvedeném v článku 4 </w:t>
      </w:r>
      <w:proofErr w:type="gramStart"/>
      <w:r>
        <w:rPr>
          <w:sz w:val="24"/>
        </w:rPr>
        <w:t>této</w:t>
      </w:r>
      <w:proofErr w:type="gramEnd"/>
      <w:r>
        <w:rPr>
          <w:sz w:val="24"/>
        </w:rPr>
        <w:t xml:space="preserve"> smlouvy je objednatel oprávněn vyúčtovat zhotoviteli smluvní pokutu ve výši 1 000,- Kč  za každý den prodlení, kromě případů, kdy toto prodlení bylo způsobeno vyšší mocí nebo kdy se objednatel s dodavatelem na  prodloužení lhůty k předání předmětu díla písemně dohodli nebo  z důvodů uvedených v této smlouvě nebo v jejích dodatcích.</w:t>
      </w:r>
    </w:p>
    <w:p w:rsidR="006A1A7D" w:rsidRDefault="006A1A7D" w:rsidP="00097F61">
      <w:pPr>
        <w:pStyle w:val="Zkladntextodsazen2"/>
        <w:tabs>
          <w:tab w:val="left" w:pos="0"/>
        </w:tabs>
        <w:ind w:left="0" w:firstLine="0"/>
        <w:jc w:val="both"/>
        <w:rPr>
          <w:rFonts w:ascii="Times New Roman" w:hAnsi="Times New Roman"/>
        </w:rPr>
      </w:pPr>
    </w:p>
    <w:p w:rsidR="00097F61" w:rsidRDefault="00097F61" w:rsidP="00097F61">
      <w:pPr>
        <w:pStyle w:val="Zkladntextodsazen2"/>
        <w:tabs>
          <w:tab w:val="left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Zhotovitel je povinen vyzvat objednatele nebo stavební dozor k převzetí díla nejméně 1 den před jeho předáním.</w:t>
      </w:r>
    </w:p>
    <w:p w:rsidR="006A1A7D" w:rsidRDefault="006A1A7D" w:rsidP="00097F61">
      <w:pPr>
        <w:tabs>
          <w:tab w:val="left" w:pos="0"/>
        </w:tabs>
        <w:jc w:val="both"/>
        <w:rPr>
          <w:sz w:val="24"/>
        </w:rPr>
      </w:pPr>
    </w:p>
    <w:p w:rsidR="00097F61" w:rsidRDefault="00097F61" w:rsidP="00097F61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O převzetí dokončeného díla bude vyhotoven protokol. Objednatel nebo jeho pověřený stavební dozor provede kontrolu díla a správnost údajů. Na základě těchto skutečností potvrdí objednatel předávací protokol, v němž bude uveden rozsah a stav díla v okamžiku předání a případné vady. Předávací protokol tvoří podklad pro fakturaci dle článku 6, bod B.</w:t>
      </w:r>
    </w:p>
    <w:p w:rsidR="00097F61" w:rsidRDefault="00097F61" w:rsidP="00097F61">
      <w:pPr>
        <w:rPr>
          <w:sz w:val="24"/>
        </w:rPr>
      </w:pPr>
    </w:p>
    <w:p w:rsidR="003444B8" w:rsidRDefault="003444B8" w:rsidP="00097F61">
      <w:pPr>
        <w:rPr>
          <w:sz w:val="24"/>
        </w:rPr>
      </w:pPr>
    </w:p>
    <w:p w:rsidR="00097F61" w:rsidRDefault="00097F61" w:rsidP="00097F61">
      <w:pPr>
        <w:rPr>
          <w:sz w:val="24"/>
        </w:rPr>
      </w:pPr>
    </w:p>
    <w:p w:rsidR="00097F61" w:rsidRDefault="00097F61" w:rsidP="00097F61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Fakturování:</w:t>
      </w:r>
    </w:p>
    <w:p w:rsidR="00097F61" w:rsidRDefault="00097F61" w:rsidP="00097F61">
      <w:pPr>
        <w:rPr>
          <w:b/>
          <w:sz w:val="28"/>
        </w:rPr>
      </w:pPr>
    </w:p>
    <w:p w:rsidR="00097F61" w:rsidRPr="00DB2373" w:rsidRDefault="00097F61" w:rsidP="003444B8">
      <w:pPr>
        <w:pStyle w:val="Nadpis1"/>
        <w:jc w:val="both"/>
        <w:rPr>
          <w:rFonts w:ascii="Times New Roman" w:hAnsi="Times New Roman"/>
          <w:b w:val="0"/>
          <w:sz w:val="24"/>
          <w:szCs w:val="24"/>
        </w:rPr>
      </w:pPr>
      <w:r w:rsidRPr="00DB2373">
        <w:rPr>
          <w:rFonts w:ascii="Times New Roman" w:hAnsi="Times New Roman"/>
          <w:b w:val="0"/>
          <w:sz w:val="24"/>
        </w:rPr>
        <w:t>Zhotovitel nepožaduje zálohu.</w:t>
      </w:r>
      <w:r w:rsidR="00DB2373" w:rsidRPr="00DB2373">
        <w:rPr>
          <w:rFonts w:ascii="Times New Roman" w:hAnsi="Times New Roman"/>
          <w:sz w:val="24"/>
        </w:rPr>
        <w:t xml:space="preserve"> </w:t>
      </w:r>
      <w:r w:rsidRPr="00DB2373">
        <w:rPr>
          <w:rFonts w:ascii="Times New Roman" w:hAnsi="Times New Roman"/>
          <w:b w:val="0"/>
          <w:sz w:val="24"/>
          <w:szCs w:val="24"/>
        </w:rPr>
        <w:t xml:space="preserve">Zhotovitel bude fakturovat po dokončení celé stavby. </w:t>
      </w:r>
    </w:p>
    <w:p w:rsidR="006A1A7D" w:rsidRDefault="006A1A7D" w:rsidP="003444B8">
      <w:pPr>
        <w:pStyle w:val="Nadpis1"/>
        <w:jc w:val="both"/>
        <w:rPr>
          <w:rFonts w:ascii="Times New Roman" w:hAnsi="Times New Roman"/>
          <w:b w:val="0"/>
          <w:sz w:val="24"/>
        </w:rPr>
      </w:pPr>
    </w:p>
    <w:p w:rsidR="00097F61" w:rsidRPr="00DB2373" w:rsidRDefault="00097F61" w:rsidP="003444B8">
      <w:pPr>
        <w:pStyle w:val="Nadpis1"/>
        <w:jc w:val="both"/>
        <w:rPr>
          <w:rFonts w:ascii="Times New Roman" w:hAnsi="Times New Roman"/>
          <w:b w:val="0"/>
          <w:sz w:val="24"/>
        </w:rPr>
      </w:pPr>
      <w:r w:rsidRPr="00DB2373">
        <w:rPr>
          <w:rFonts w:ascii="Times New Roman" w:hAnsi="Times New Roman"/>
          <w:b w:val="0"/>
          <w:sz w:val="24"/>
        </w:rPr>
        <w:t xml:space="preserve">V souladu s předávacím protokolem vystaví zhotovitel fakturu. Splatnost faktury je stanovena na </w:t>
      </w:r>
      <w:r w:rsidR="004F2E20" w:rsidRPr="00DB2373">
        <w:rPr>
          <w:rFonts w:ascii="Times New Roman" w:hAnsi="Times New Roman"/>
          <w:b w:val="0"/>
          <w:sz w:val="24"/>
        </w:rPr>
        <w:t>21</w:t>
      </w:r>
      <w:r w:rsidRPr="00DB2373">
        <w:rPr>
          <w:rFonts w:ascii="Times New Roman" w:hAnsi="Times New Roman"/>
          <w:b w:val="0"/>
          <w:sz w:val="24"/>
        </w:rPr>
        <w:t xml:space="preserve"> dní od doručení faktury objednateli. Za zaplacení faktury se považuje datum připsání fakturované částky na účet zhotovitele. V případě opoždění platby je objednatel povinen uhradit zhotoviteli penále z prodlení 0,05% z dlužné částky za každý den prodlení.</w:t>
      </w:r>
    </w:p>
    <w:p w:rsidR="006A1A7D" w:rsidRDefault="006A1A7D" w:rsidP="003444B8">
      <w:pPr>
        <w:pStyle w:val="Nadpis1"/>
        <w:jc w:val="both"/>
        <w:rPr>
          <w:rFonts w:ascii="Times New Roman" w:hAnsi="Times New Roman"/>
          <w:b w:val="0"/>
          <w:sz w:val="24"/>
        </w:rPr>
      </w:pPr>
    </w:p>
    <w:p w:rsidR="00097F61" w:rsidRPr="00DB2373" w:rsidRDefault="00097F61" w:rsidP="003444B8">
      <w:pPr>
        <w:pStyle w:val="Nadpis1"/>
        <w:jc w:val="both"/>
        <w:rPr>
          <w:rFonts w:ascii="Times New Roman" w:hAnsi="Times New Roman"/>
          <w:b w:val="0"/>
          <w:sz w:val="24"/>
        </w:rPr>
      </w:pPr>
      <w:r w:rsidRPr="00DB2373">
        <w:rPr>
          <w:rFonts w:ascii="Times New Roman" w:hAnsi="Times New Roman"/>
          <w:b w:val="0"/>
          <w:sz w:val="24"/>
        </w:rPr>
        <w:t xml:space="preserve">Objednatel prohlašuje, že má na finančním účtu dostatečně vysokou částku na úhradu objednané služby. </w:t>
      </w:r>
    </w:p>
    <w:p w:rsidR="004F2E20" w:rsidRDefault="004F2E20" w:rsidP="004F2E20">
      <w:pPr>
        <w:pStyle w:val="AAOdstavec"/>
        <w:widowControl w:val="0"/>
        <w:spacing w:after="120"/>
        <w:ind w:left="360"/>
        <w:rPr>
          <w:rFonts w:ascii="Times New Roman" w:hAnsi="Times New Roman" w:cs="Times New Roman"/>
          <w:sz w:val="22"/>
          <w:szCs w:val="22"/>
        </w:rPr>
      </w:pPr>
    </w:p>
    <w:p w:rsidR="009A76CF" w:rsidRPr="009A76CF" w:rsidRDefault="009A76CF" w:rsidP="009A76CF">
      <w:pPr>
        <w:pStyle w:val="AAOdstavec"/>
        <w:widowControl w:val="0"/>
        <w:spacing w:after="120"/>
        <w:ind w:left="360"/>
        <w:rPr>
          <w:rFonts w:ascii="Times New Roman" w:hAnsi="Times New Roman" w:cs="Times New Roman"/>
          <w:i/>
          <w:color w:val="FF0000"/>
          <w:sz w:val="22"/>
          <w:szCs w:val="22"/>
        </w:rPr>
      </w:pPr>
    </w:p>
    <w:p w:rsidR="00097F61" w:rsidRDefault="00097F61" w:rsidP="00097F61">
      <w:pPr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Záruka</w:t>
      </w:r>
    </w:p>
    <w:p w:rsidR="00097F61" w:rsidRDefault="00097F61" w:rsidP="00097F61">
      <w:pPr>
        <w:jc w:val="both"/>
        <w:rPr>
          <w:sz w:val="24"/>
        </w:rPr>
      </w:pPr>
    </w:p>
    <w:p w:rsidR="00097F61" w:rsidRDefault="00097F61" w:rsidP="00097F61">
      <w:pPr>
        <w:jc w:val="both"/>
        <w:rPr>
          <w:sz w:val="24"/>
        </w:rPr>
      </w:pPr>
      <w:r>
        <w:rPr>
          <w:sz w:val="24"/>
        </w:rPr>
        <w:t>Zhotovitel poskytuje objednateli záruku na dílo 36 měsíců ode dne předání díla.</w:t>
      </w:r>
    </w:p>
    <w:p w:rsidR="00097F61" w:rsidRDefault="00097F61" w:rsidP="00097F61">
      <w:pPr>
        <w:jc w:val="both"/>
        <w:rPr>
          <w:sz w:val="24"/>
        </w:rPr>
      </w:pPr>
    </w:p>
    <w:p w:rsidR="003444B8" w:rsidRDefault="003444B8" w:rsidP="00097F61">
      <w:pPr>
        <w:jc w:val="both"/>
        <w:rPr>
          <w:sz w:val="24"/>
        </w:rPr>
      </w:pPr>
    </w:p>
    <w:p w:rsidR="00097F61" w:rsidRDefault="00097F61" w:rsidP="00097F61">
      <w:pPr>
        <w:rPr>
          <w:b/>
          <w:sz w:val="24"/>
        </w:rPr>
      </w:pPr>
    </w:p>
    <w:p w:rsidR="00097F61" w:rsidRDefault="00097F61" w:rsidP="00097F61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ab/>
        <w:t>Závěrečná ustanovení</w:t>
      </w:r>
    </w:p>
    <w:p w:rsidR="00097F61" w:rsidRDefault="00097F61" w:rsidP="00097F61">
      <w:pPr>
        <w:rPr>
          <w:sz w:val="24"/>
        </w:rPr>
      </w:pPr>
    </w:p>
    <w:p w:rsidR="00097F61" w:rsidRDefault="00097F61" w:rsidP="00097F61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Otázky výslovně touto smlouvou neupravené se řídí českým právním řádem, zejména ustanoveními Obchodního zákoníku.</w:t>
      </w:r>
    </w:p>
    <w:p w:rsidR="006A1A7D" w:rsidRDefault="006A1A7D" w:rsidP="00097F61">
      <w:pPr>
        <w:jc w:val="both"/>
        <w:rPr>
          <w:snapToGrid w:val="0"/>
          <w:sz w:val="24"/>
        </w:rPr>
      </w:pPr>
    </w:p>
    <w:p w:rsidR="00097F61" w:rsidRDefault="00097F61" w:rsidP="00097F61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Tuto smlouvu lze upravit pouze písemným dodatkem podepsaným oběma stranami.</w:t>
      </w:r>
    </w:p>
    <w:p w:rsidR="006A1A7D" w:rsidRDefault="006A1A7D" w:rsidP="00097F61">
      <w:pPr>
        <w:jc w:val="both"/>
        <w:rPr>
          <w:snapToGrid w:val="0"/>
          <w:sz w:val="24"/>
        </w:rPr>
      </w:pPr>
    </w:p>
    <w:p w:rsidR="00097F61" w:rsidRDefault="00097F61" w:rsidP="00097F61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Účastníci prohlašují, že tato smlouva byla sepsána z jejich pravé a svobodné vůle, nikoli v tísni nebo za jinak nevýhodných okolností. Smlouvu si přečetli a souhlasí bez výhrad s jejím obsahem. Na důkaz toho připojují své vlastnoruční podpisy.</w:t>
      </w:r>
    </w:p>
    <w:p w:rsidR="006A1A7D" w:rsidRDefault="006A1A7D" w:rsidP="00097F61">
      <w:pPr>
        <w:pStyle w:val="Zkladntextodsazen"/>
        <w:ind w:left="0"/>
        <w:jc w:val="both"/>
        <w:rPr>
          <w:rFonts w:ascii="Times New Roman" w:hAnsi="Times New Roman"/>
          <w:b w:val="0"/>
        </w:rPr>
      </w:pPr>
    </w:p>
    <w:p w:rsidR="00097F61" w:rsidRDefault="00097F61" w:rsidP="00097F61">
      <w:pPr>
        <w:pStyle w:val="Zkladntextodsazen"/>
        <w:ind w:left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Tato smlouva je vyhotovena ve dvou stejnopisech o dvou stranách, z nichž každá strana obdrží po jednom vyhotovení a nabývá platnosti dnem jejího podpisu.</w:t>
      </w:r>
    </w:p>
    <w:p w:rsidR="006A1A7D" w:rsidRDefault="006A1A7D" w:rsidP="0039746C">
      <w:pPr>
        <w:rPr>
          <w:iCs/>
          <w:sz w:val="24"/>
          <w:szCs w:val="24"/>
        </w:rPr>
      </w:pPr>
    </w:p>
    <w:p w:rsidR="0039746C" w:rsidRPr="0039746C" w:rsidRDefault="006A1A7D" w:rsidP="0039746C">
      <w:pPr>
        <w:rPr>
          <w:sz w:val="24"/>
          <w:szCs w:val="24"/>
        </w:rPr>
      </w:pPr>
      <w:r>
        <w:rPr>
          <w:iCs/>
          <w:sz w:val="24"/>
          <w:szCs w:val="24"/>
        </w:rPr>
        <w:t>Zhotovitel</w:t>
      </w:r>
      <w:bookmarkStart w:id="0" w:name="_GoBack"/>
      <w:bookmarkEnd w:id="0"/>
      <w:r w:rsidR="0039746C" w:rsidRPr="0039746C">
        <w:rPr>
          <w:iCs/>
          <w:sz w:val="24"/>
          <w:szCs w:val="24"/>
        </w:rPr>
        <w:t xml:space="preserve"> je dle zákona č. 320/2001 Sb., o finanční kontrole ve veřejné správě osobou povinnou spolupůsobit při výkonu finanční kontrole, zavazuje se poskytnout objednateli nezbytné informace a veškeré doklady souvisejících s realizací projektu a plněním monitorovacích ukazatelů, které si vyžádají kontrolní orgány, dokladovat svoji činnost a umožnit kontrolu dokladů pověřeným osobám (pracovníkům SFŽP, Ministerstva životního prostředí, Ministerstva pro místní rozvoj, Platebního orgánu, Ministerstva financí, Evropské komise, Evropského účetního dvora, Nejvyššího kontrolního úřadu, Finančního úřadu a dalších oprávněných orgánů státní správy) – k ověřování plnění podmínek této smlouvy, a to po dobu 10 let po skončení plnění zakázky.</w:t>
      </w:r>
    </w:p>
    <w:p w:rsidR="0039746C" w:rsidRPr="0039746C" w:rsidRDefault="0039746C" w:rsidP="0039746C">
      <w:pPr>
        <w:rPr>
          <w:rFonts w:ascii="Calibri" w:hAnsi="Calibri" w:cs="Calibri"/>
          <w:sz w:val="22"/>
          <w:szCs w:val="22"/>
        </w:rPr>
      </w:pPr>
      <w:r w:rsidRPr="0039746C">
        <w:rPr>
          <w:rFonts w:ascii="Tahoma" w:hAnsi="Tahoma" w:cs="Tahoma"/>
          <w:color w:val="244061"/>
        </w:rPr>
        <w:t> </w:t>
      </w:r>
    </w:p>
    <w:p w:rsidR="00097F61" w:rsidRDefault="00097F61" w:rsidP="00097F61">
      <w:pPr>
        <w:rPr>
          <w:sz w:val="24"/>
        </w:rPr>
      </w:pPr>
    </w:p>
    <w:p w:rsidR="00097F61" w:rsidRDefault="00097F61" w:rsidP="00097F61">
      <w:pPr>
        <w:rPr>
          <w:sz w:val="24"/>
        </w:rPr>
      </w:pPr>
    </w:p>
    <w:p w:rsidR="00097F61" w:rsidRDefault="00097F61" w:rsidP="00097F61">
      <w:pPr>
        <w:rPr>
          <w:sz w:val="24"/>
        </w:rPr>
      </w:pPr>
      <w:r>
        <w:rPr>
          <w:sz w:val="24"/>
        </w:rPr>
        <w:t>V Psárech dne………………2014</w:t>
      </w:r>
      <w:r>
        <w:rPr>
          <w:sz w:val="24"/>
        </w:rPr>
        <w:tab/>
      </w:r>
      <w:r>
        <w:rPr>
          <w:sz w:val="24"/>
        </w:rPr>
        <w:tab/>
        <w:t xml:space="preserve">           V…………………dne………………2014</w:t>
      </w:r>
    </w:p>
    <w:p w:rsidR="00097F61" w:rsidRDefault="00097F61" w:rsidP="00097F61">
      <w:pPr>
        <w:rPr>
          <w:sz w:val="24"/>
        </w:rPr>
      </w:pPr>
    </w:p>
    <w:p w:rsidR="00097F61" w:rsidRDefault="00097F61" w:rsidP="00097F61">
      <w:pPr>
        <w:rPr>
          <w:sz w:val="24"/>
        </w:rPr>
      </w:pPr>
    </w:p>
    <w:p w:rsidR="00097F61" w:rsidRDefault="00097F61" w:rsidP="00097F61">
      <w:pPr>
        <w:rPr>
          <w:sz w:val="24"/>
        </w:rPr>
      </w:pPr>
    </w:p>
    <w:p w:rsidR="00097F61" w:rsidRDefault="00097F61" w:rsidP="00097F61">
      <w:pPr>
        <w:rPr>
          <w:sz w:val="24"/>
        </w:rPr>
      </w:pPr>
      <w:r>
        <w:rPr>
          <w:sz w:val="24"/>
        </w:rPr>
        <w:t>………………………………….…………</w:t>
      </w:r>
      <w:r>
        <w:rPr>
          <w:sz w:val="24"/>
        </w:rPr>
        <w:tab/>
      </w:r>
      <w:r>
        <w:rPr>
          <w:sz w:val="24"/>
        </w:rPr>
        <w:tab/>
        <w:t>……………………………………………</w:t>
      </w:r>
    </w:p>
    <w:p w:rsidR="00097F61" w:rsidRDefault="00097F61" w:rsidP="00097F61">
      <w:pPr>
        <w:rPr>
          <w:b/>
          <w:sz w:val="24"/>
        </w:rPr>
      </w:pPr>
      <w:r>
        <w:rPr>
          <w:sz w:val="24"/>
        </w:rPr>
        <w:t xml:space="preserve">                </w:t>
      </w:r>
      <w:r>
        <w:rPr>
          <w:b/>
          <w:sz w:val="24"/>
        </w:rPr>
        <w:t>Objednatel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Zhotovitel</w:t>
      </w:r>
    </w:p>
    <w:p w:rsidR="00097F61" w:rsidRDefault="00097F61" w:rsidP="00097F61">
      <w:pPr>
        <w:ind w:left="708" w:hanging="708"/>
      </w:pPr>
      <w:r>
        <w:rPr>
          <w:sz w:val="24"/>
        </w:rPr>
        <w:t xml:space="preserve">         Milan Vácha, starosta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61140">
        <w:rPr>
          <w:sz w:val="24"/>
        </w:rPr>
        <w:tab/>
      </w:r>
      <w:r>
        <w:rPr>
          <w:sz w:val="24"/>
        </w:rPr>
        <w:t>, jednatel</w:t>
      </w:r>
      <w:r>
        <w:rPr>
          <w:sz w:val="24"/>
        </w:rPr>
        <w:tab/>
      </w:r>
      <w:r>
        <w:rPr>
          <w:sz w:val="22"/>
          <w:szCs w:val="22"/>
        </w:rPr>
        <w:t xml:space="preserve">                   obec Psáry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</w:p>
    <w:p w:rsidR="00097F61" w:rsidRDefault="00097F61" w:rsidP="00097F61"/>
    <w:p w:rsidR="003F1CD6" w:rsidRDefault="003F1CD6"/>
    <w:sectPr w:rsidR="003F1CD6" w:rsidSect="003F1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074B6"/>
    <w:multiLevelType w:val="hybridMultilevel"/>
    <w:tmpl w:val="7818934A"/>
    <w:lvl w:ilvl="0" w:tplc="62C80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86FA3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69C5F8C"/>
    <w:multiLevelType w:val="singleLevel"/>
    <w:tmpl w:val="8FE0F89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3">
    <w:nsid w:val="595F6D4A"/>
    <w:multiLevelType w:val="multilevel"/>
    <w:tmpl w:val="02D2A556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61"/>
    <w:rsid w:val="00053D13"/>
    <w:rsid w:val="0007191E"/>
    <w:rsid w:val="00097F61"/>
    <w:rsid w:val="00125DC4"/>
    <w:rsid w:val="001C16E0"/>
    <w:rsid w:val="001D3D34"/>
    <w:rsid w:val="00243D79"/>
    <w:rsid w:val="002829A5"/>
    <w:rsid w:val="002A4058"/>
    <w:rsid w:val="003444B8"/>
    <w:rsid w:val="00361140"/>
    <w:rsid w:val="0039746C"/>
    <w:rsid w:val="003F1CD6"/>
    <w:rsid w:val="00477ED4"/>
    <w:rsid w:val="004E03BB"/>
    <w:rsid w:val="004F2E20"/>
    <w:rsid w:val="00610C25"/>
    <w:rsid w:val="00691899"/>
    <w:rsid w:val="006A1A7D"/>
    <w:rsid w:val="006A5B23"/>
    <w:rsid w:val="006C7C0B"/>
    <w:rsid w:val="007747B7"/>
    <w:rsid w:val="007868F6"/>
    <w:rsid w:val="007B5FE4"/>
    <w:rsid w:val="007C61E5"/>
    <w:rsid w:val="00810A62"/>
    <w:rsid w:val="00815242"/>
    <w:rsid w:val="008677E9"/>
    <w:rsid w:val="008C6A1C"/>
    <w:rsid w:val="00955096"/>
    <w:rsid w:val="009A76CF"/>
    <w:rsid w:val="009D4E19"/>
    <w:rsid w:val="009F2CD7"/>
    <w:rsid w:val="00A2387C"/>
    <w:rsid w:val="00A44F79"/>
    <w:rsid w:val="00AC0511"/>
    <w:rsid w:val="00BD4237"/>
    <w:rsid w:val="00C24390"/>
    <w:rsid w:val="00DA095B"/>
    <w:rsid w:val="00DB09DA"/>
    <w:rsid w:val="00DB2373"/>
    <w:rsid w:val="00DD7B47"/>
    <w:rsid w:val="00DE2C55"/>
    <w:rsid w:val="00DE42F2"/>
    <w:rsid w:val="00E8547E"/>
    <w:rsid w:val="00F3458E"/>
    <w:rsid w:val="00F46441"/>
    <w:rsid w:val="00F52763"/>
    <w:rsid w:val="00F66BFA"/>
    <w:rsid w:val="00F9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F61"/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7F61"/>
    <w:pPr>
      <w:keepNext/>
      <w:widowControl w:val="0"/>
      <w:snapToGrid w:val="0"/>
      <w:spacing w:line="240" w:lineRule="atLeast"/>
      <w:outlineLvl w:val="0"/>
    </w:pPr>
    <w:rPr>
      <w:rFonts w:ascii="Arial" w:hAnsi="Arial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7F61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097F61"/>
    <w:pPr>
      <w:snapToGrid w:val="0"/>
      <w:ind w:left="1418"/>
    </w:pPr>
    <w:rPr>
      <w:rFonts w:ascii="Arial" w:hAnsi="Arial"/>
      <w:b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97F61"/>
    <w:rPr>
      <w:rFonts w:ascii="Arial" w:eastAsia="Times New Roman" w:hAnsi="Arial" w:cs="Times New Roman"/>
      <w:b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097F61"/>
    <w:pPr>
      <w:jc w:val="both"/>
    </w:pPr>
    <w:rPr>
      <w:rFonts w:ascii="Arial Narrow" w:hAnsi="Arial Narrow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097F61"/>
    <w:rPr>
      <w:rFonts w:ascii="Arial Narrow" w:eastAsia="Times New Roman" w:hAnsi="Arial Narrow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097F61"/>
    <w:pPr>
      <w:tabs>
        <w:tab w:val="left" w:pos="360"/>
      </w:tabs>
      <w:snapToGrid w:val="0"/>
      <w:ind w:left="360" w:hanging="360"/>
    </w:pPr>
    <w:rPr>
      <w:rFonts w:ascii="Arial" w:hAnsi="Arial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97F61"/>
    <w:rPr>
      <w:rFonts w:ascii="Arial" w:eastAsia="Times New Roman" w:hAnsi="Arial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97F61"/>
    <w:pPr>
      <w:ind w:left="720"/>
      <w:contextualSpacing/>
    </w:pPr>
  </w:style>
  <w:style w:type="paragraph" w:customStyle="1" w:styleId="Standard">
    <w:name w:val="Standard"/>
    <w:rsid w:val="00097F61"/>
    <w:pPr>
      <w:suppressAutoHyphens/>
    </w:pPr>
    <w:rPr>
      <w:rFonts w:eastAsia="Arial" w:cs="Times New Roman"/>
      <w:kern w:val="2"/>
      <w:szCs w:val="24"/>
      <w:lang w:eastAsia="hi-IN" w:bidi="hi-IN"/>
    </w:rPr>
  </w:style>
  <w:style w:type="paragraph" w:customStyle="1" w:styleId="AAOdstavec">
    <w:name w:val="AA_Odstavec"/>
    <w:basedOn w:val="Normln"/>
    <w:rsid w:val="004F2E20"/>
    <w:pPr>
      <w:suppressAutoHyphens/>
      <w:jc w:val="both"/>
    </w:pPr>
    <w:rPr>
      <w:rFonts w:ascii="Arial" w:hAnsi="Arial" w:cs="Arial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A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A7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F61"/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7F61"/>
    <w:pPr>
      <w:keepNext/>
      <w:widowControl w:val="0"/>
      <w:snapToGrid w:val="0"/>
      <w:spacing w:line="240" w:lineRule="atLeast"/>
      <w:outlineLvl w:val="0"/>
    </w:pPr>
    <w:rPr>
      <w:rFonts w:ascii="Arial" w:hAnsi="Arial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7F61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097F61"/>
    <w:pPr>
      <w:snapToGrid w:val="0"/>
      <w:ind w:left="1418"/>
    </w:pPr>
    <w:rPr>
      <w:rFonts w:ascii="Arial" w:hAnsi="Arial"/>
      <w:b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97F61"/>
    <w:rPr>
      <w:rFonts w:ascii="Arial" w:eastAsia="Times New Roman" w:hAnsi="Arial" w:cs="Times New Roman"/>
      <w:b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097F61"/>
    <w:pPr>
      <w:jc w:val="both"/>
    </w:pPr>
    <w:rPr>
      <w:rFonts w:ascii="Arial Narrow" w:hAnsi="Arial Narrow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097F61"/>
    <w:rPr>
      <w:rFonts w:ascii="Arial Narrow" w:eastAsia="Times New Roman" w:hAnsi="Arial Narrow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097F61"/>
    <w:pPr>
      <w:tabs>
        <w:tab w:val="left" w:pos="360"/>
      </w:tabs>
      <w:snapToGrid w:val="0"/>
      <w:ind w:left="360" w:hanging="360"/>
    </w:pPr>
    <w:rPr>
      <w:rFonts w:ascii="Arial" w:hAnsi="Arial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97F61"/>
    <w:rPr>
      <w:rFonts w:ascii="Arial" w:eastAsia="Times New Roman" w:hAnsi="Arial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97F61"/>
    <w:pPr>
      <w:ind w:left="720"/>
      <w:contextualSpacing/>
    </w:pPr>
  </w:style>
  <w:style w:type="paragraph" w:customStyle="1" w:styleId="Standard">
    <w:name w:val="Standard"/>
    <w:rsid w:val="00097F61"/>
    <w:pPr>
      <w:suppressAutoHyphens/>
    </w:pPr>
    <w:rPr>
      <w:rFonts w:eastAsia="Arial" w:cs="Times New Roman"/>
      <w:kern w:val="2"/>
      <w:szCs w:val="24"/>
      <w:lang w:eastAsia="hi-IN" w:bidi="hi-IN"/>
    </w:rPr>
  </w:style>
  <w:style w:type="paragraph" w:customStyle="1" w:styleId="AAOdstavec">
    <w:name w:val="AA_Odstavec"/>
    <w:basedOn w:val="Normln"/>
    <w:rsid w:val="004F2E20"/>
    <w:pPr>
      <w:suppressAutoHyphens/>
      <w:jc w:val="both"/>
    </w:pPr>
    <w:rPr>
      <w:rFonts w:ascii="Arial" w:hAnsi="Arial" w:cs="Arial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A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A7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Sedkláková</dc:creator>
  <cp:lastModifiedBy>Iva Janečková</cp:lastModifiedBy>
  <cp:revision>2</cp:revision>
  <cp:lastPrinted>2014-05-21T13:34:00Z</cp:lastPrinted>
  <dcterms:created xsi:type="dcterms:W3CDTF">2014-05-21T13:36:00Z</dcterms:created>
  <dcterms:modified xsi:type="dcterms:W3CDTF">2014-05-21T13:36:00Z</dcterms:modified>
</cp:coreProperties>
</file>