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E99" w:rsidRPr="007A2E99" w:rsidRDefault="007A2E99" w:rsidP="007A2E99">
      <w:pPr>
        <w:suppressAutoHyphens w:val="0"/>
        <w:autoSpaceDE w:val="0"/>
        <w:ind w:left="284"/>
        <w:rPr>
          <w:b/>
          <w:bCs/>
          <w:sz w:val="28"/>
          <w:szCs w:val="28"/>
          <w:u w:val="single"/>
        </w:rPr>
      </w:pPr>
      <w:r w:rsidRPr="007A2E99">
        <w:rPr>
          <w:b/>
          <w:bCs/>
          <w:sz w:val="28"/>
          <w:szCs w:val="28"/>
          <w:u w:val="single"/>
        </w:rPr>
        <w:t xml:space="preserve">12. </w:t>
      </w:r>
      <w:r w:rsidRPr="007A2E99">
        <w:rPr>
          <w:b/>
          <w:bCs/>
          <w:sz w:val="28"/>
          <w:szCs w:val="28"/>
          <w:u w:val="single"/>
        </w:rPr>
        <w:t>Zřizovací listiny Základní školy Amos a Mateřské školy Štědřík</w:t>
      </w:r>
    </w:p>
    <w:p w:rsidR="0056154A" w:rsidRPr="007A2E99" w:rsidRDefault="0056154A" w:rsidP="007A2E99">
      <w:pPr>
        <w:suppressAutoHyphens w:val="0"/>
        <w:autoSpaceDE w:val="0"/>
        <w:ind w:left="284"/>
        <w:rPr>
          <w:b/>
          <w:bCs/>
          <w:sz w:val="28"/>
          <w:szCs w:val="28"/>
          <w:u w:val="single"/>
        </w:rPr>
      </w:pPr>
    </w:p>
    <w:p w:rsidR="0056154A" w:rsidRPr="00A23F23" w:rsidRDefault="0056154A" w:rsidP="00D2533F">
      <w:pPr>
        <w:ind w:left="360"/>
        <w:rPr>
          <w:b/>
          <w:bCs/>
          <w:sz w:val="28"/>
        </w:rPr>
      </w:pPr>
    </w:p>
    <w:p w:rsidR="0056154A" w:rsidRPr="00A23F23" w:rsidRDefault="00A23F23" w:rsidP="00D2533F">
      <w:pPr>
        <w:ind w:left="360"/>
        <w:rPr>
          <w:b/>
          <w:bCs/>
          <w:sz w:val="28"/>
        </w:rPr>
      </w:pPr>
      <w:r>
        <w:rPr>
          <w:b/>
          <w:bCs/>
          <w:sz w:val="28"/>
        </w:rPr>
        <w:t>Zd</w:t>
      </w:r>
      <w:r w:rsidR="0056154A" w:rsidRPr="00A23F23">
        <w:rPr>
          <w:b/>
          <w:bCs/>
          <w:sz w:val="28"/>
        </w:rPr>
        <w:t>ůvod</w:t>
      </w:r>
      <w:r>
        <w:rPr>
          <w:b/>
          <w:bCs/>
          <w:sz w:val="28"/>
        </w:rPr>
        <w:t>nění:</w:t>
      </w:r>
    </w:p>
    <w:p w:rsidR="0056154A" w:rsidRPr="00A23F23" w:rsidRDefault="0056154A" w:rsidP="00D2533F">
      <w:pPr>
        <w:ind w:left="360"/>
        <w:rPr>
          <w:b/>
          <w:bCs/>
        </w:rPr>
      </w:pPr>
    </w:p>
    <w:p w:rsidR="007A2E99" w:rsidRPr="007A2E99" w:rsidRDefault="007A2E99" w:rsidP="007A2E99">
      <w:pPr>
        <w:ind w:left="284"/>
        <w:rPr>
          <w:sz w:val="28"/>
          <w:szCs w:val="22"/>
          <w:lang w:eastAsia="cs-CZ"/>
        </w:rPr>
      </w:pPr>
      <w:r w:rsidRPr="007A2E99">
        <w:rPr>
          <w:szCs w:val="20"/>
        </w:rPr>
        <w:t>Předkládáme ke schválení upravenou zřizovací listinu Základní školy Amos: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1. změna sídla – od 1.</w:t>
      </w:r>
      <w:r>
        <w:rPr>
          <w:szCs w:val="20"/>
        </w:rPr>
        <w:t xml:space="preserve"> </w:t>
      </w:r>
      <w:r w:rsidRPr="007A2E99">
        <w:rPr>
          <w:szCs w:val="20"/>
        </w:rPr>
        <w:t>8.</w:t>
      </w:r>
      <w:r>
        <w:rPr>
          <w:szCs w:val="20"/>
        </w:rPr>
        <w:t xml:space="preserve"> </w:t>
      </w:r>
      <w:bookmarkStart w:id="0" w:name="_GoBack"/>
      <w:bookmarkEnd w:id="0"/>
      <w:r w:rsidRPr="007A2E99">
        <w:rPr>
          <w:szCs w:val="20"/>
        </w:rPr>
        <w:t>2019 Pražská 1000, Psáry – Dolní Jirčany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2. změna hlavní činnosti – doplněn školní klub a školní jídelna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3. změna doplňkové činnosti -  dle doporučení MŠMT upravujeme znění povolené doplňkové činnost dle názvů dle živnostenského oprávnění:</w:t>
      </w:r>
      <w:r w:rsidRPr="007A2E99">
        <w:rPr>
          <w:sz w:val="32"/>
        </w:rPr>
        <w:t xml:space="preserve"> 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a)           hostinská činnost,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b)           realitní činnost, správa a údržba nemovitostí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c)           pronájem a půjčování věcí movitých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d)           mimoškolní výchova a vzdělávání, pořádání kurzů, školení, včetně lektorské činnosti</w:t>
      </w:r>
    </w:p>
    <w:p w:rsidR="007A2E99" w:rsidRPr="007A2E99" w:rsidRDefault="007A2E99" w:rsidP="007A2E99">
      <w:pPr>
        <w:ind w:left="284"/>
        <w:rPr>
          <w:szCs w:val="20"/>
        </w:rPr>
      </w:pPr>
      <w:r w:rsidRPr="007A2E99">
        <w:rPr>
          <w:szCs w:val="20"/>
        </w:rPr>
        <w:t>e)           poskytování služeb pro rodinu a domácnost</w:t>
      </w:r>
    </w:p>
    <w:p w:rsidR="007A2E99" w:rsidRPr="007A2E99" w:rsidRDefault="007A2E99" w:rsidP="007A2E99">
      <w:pPr>
        <w:ind w:left="284"/>
        <w:rPr>
          <w:szCs w:val="20"/>
        </w:rPr>
      </w:pPr>
    </w:p>
    <w:p w:rsidR="007A2E99" w:rsidRPr="007A2E99" w:rsidRDefault="007A2E99" w:rsidP="007A2E99">
      <w:pPr>
        <w:ind w:left="284"/>
        <w:rPr>
          <w:szCs w:val="20"/>
        </w:rPr>
      </w:pPr>
      <w:r w:rsidRPr="007A2E99">
        <w:rPr>
          <w:szCs w:val="20"/>
        </w:rPr>
        <w:t>Dále předkládáme ke schválení upravenou zřizovací listinu Mateřské školy Štědřík:</w:t>
      </w:r>
    </w:p>
    <w:p w:rsidR="007A2E99" w:rsidRPr="007A2E99" w:rsidRDefault="007A2E99" w:rsidP="007A2E99">
      <w:pPr>
        <w:pStyle w:val="Odstavecseseznamem"/>
        <w:suppressAutoHyphens w:val="0"/>
        <w:ind w:left="284"/>
        <w:contextualSpacing w:val="0"/>
        <w:rPr>
          <w:rFonts w:ascii="Calibri" w:hAnsi="Calibri"/>
          <w:sz w:val="28"/>
          <w:szCs w:val="22"/>
        </w:rPr>
      </w:pPr>
      <w:r>
        <w:rPr>
          <w:szCs w:val="20"/>
        </w:rPr>
        <w:t xml:space="preserve">1. </w:t>
      </w:r>
      <w:r w:rsidRPr="007A2E99">
        <w:rPr>
          <w:szCs w:val="20"/>
        </w:rPr>
        <w:t>změna doplňkové činnosti -  dle doporučení MŠMT upravujeme znění povolené doplňkové činnost dle názvů dle živnostenského oprávnění:</w:t>
      </w:r>
      <w:r w:rsidRPr="007A2E99">
        <w:rPr>
          <w:sz w:val="32"/>
        </w:rPr>
        <w:t xml:space="preserve"> 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a)           hostinská činnost,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b)           realitní činnost, správa a údržba nemovitostí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c)           pronájem a půjčování věcí movitých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d)           mimoškolní výchova a vzdělávání, pořádání kurzů, školení, včetně lektorské činnosti</w:t>
      </w:r>
    </w:p>
    <w:p w:rsidR="007A2E99" w:rsidRPr="007A2E99" w:rsidRDefault="007A2E99" w:rsidP="007A2E99">
      <w:pPr>
        <w:ind w:left="284"/>
        <w:rPr>
          <w:sz w:val="32"/>
        </w:rPr>
      </w:pPr>
      <w:r w:rsidRPr="007A2E99">
        <w:rPr>
          <w:szCs w:val="20"/>
        </w:rPr>
        <w:t>e)           poskytování služeb pro rodinu a domácnost</w:t>
      </w:r>
    </w:p>
    <w:p w:rsidR="007A2E99" w:rsidRPr="007A2E99" w:rsidRDefault="007A2E99" w:rsidP="007A2E99">
      <w:pPr>
        <w:ind w:left="284"/>
        <w:rPr>
          <w:szCs w:val="20"/>
          <w:lang w:eastAsia="en-US"/>
        </w:rPr>
      </w:pPr>
    </w:p>
    <w:p w:rsidR="007A2E99" w:rsidRDefault="007A2E99" w:rsidP="007A2E99">
      <w:pPr>
        <w:rPr>
          <w:sz w:val="20"/>
          <w:szCs w:val="20"/>
          <w:lang w:eastAsia="en-US"/>
        </w:rPr>
      </w:pPr>
    </w:p>
    <w:p w:rsidR="00CC6FB6" w:rsidRDefault="00CC6FB6" w:rsidP="00CC6FB6">
      <w:pPr>
        <w:rPr>
          <w:sz w:val="20"/>
          <w:szCs w:val="20"/>
        </w:rPr>
      </w:pPr>
    </w:p>
    <w:p w:rsidR="00A23F23" w:rsidRPr="00A23F23" w:rsidRDefault="00A23F23" w:rsidP="003131D4">
      <w:pPr>
        <w:tabs>
          <w:tab w:val="left" w:pos="708"/>
        </w:tabs>
        <w:ind w:left="284"/>
        <w:rPr>
          <w:b/>
        </w:rPr>
      </w:pPr>
      <w:r w:rsidRPr="00A23F23">
        <w:rPr>
          <w:b/>
        </w:rPr>
        <w:t xml:space="preserve">Návrh usnesení: </w:t>
      </w:r>
    </w:p>
    <w:p w:rsidR="00A23F23" w:rsidRPr="00A23F23" w:rsidRDefault="00A23F23" w:rsidP="003131D4">
      <w:pPr>
        <w:tabs>
          <w:tab w:val="left" w:pos="708"/>
        </w:tabs>
        <w:ind w:left="284"/>
      </w:pPr>
      <w:r w:rsidRPr="00A23F23">
        <w:t>Zastupitelstvo obce Psáry přijalo toto usnesení:</w:t>
      </w:r>
    </w:p>
    <w:p w:rsidR="00A23F23" w:rsidRPr="00A23F23" w:rsidRDefault="00A23F23" w:rsidP="003131D4">
      <w:pPr>
        <w:tabs>
          <w:tab w:val="left" w:pos="708"/>
        </w:tabs>
        <w:ind w:left="284"/>
      </w:pPr>
    </w:p>
    <w:p w:rsidR="00A23F23" w:rsidRPr="00CC6FB6" w:rsidRDefault="00CC6FB6" w:rsidP="003131D4">
      <w:pPr>
        <w:pStyle w:val="Odstavecseseznamem"/>
        <w:numPr>
          <w:ilvl w:val="0"/>
          <w:numId w:val="2"/>
        </w:numPr>
        <w:ind w:left="284" w:firstLine="0"/>
        <w:jc w:val="both"/>
      </w:pPr>
      <w:r>
        <w:rPr>
          <w:b/>
        </w:rPr>
        <w:t>schvaluje</w:t>
      </w:r>
    </w:p>
    <w:p w:rsidR="00A23F23" w:rsidRPr="003131D4" w:rsidRDefault="003131D4" w:rsidP="003131D4">
      <w:pPr>
        <w:ind w:left="284"/>
        <w:jc w:val="both"/>
        <w:rPr>
          <w:sz w:val="32"/>
        </w:rPr>
      </w:pPr>
      <w:r>
        <w:rPr>
          <w:szCs w:val="20"/>
        </w:rPr>
        <w:t>Z</w:t>
      </w:r>
      <w:r w:rsidRPr="003131D4">
        <w:rPr>
          <w:szCs w:val="20"/>
        </w:rPr>
        <w:t>řizovací listinu školské právnické osoby Základní školy Amos se sídlem Pražská 1000, 252 44 Psáry.</w:t>
      </w:r>
    </w:p>
    <w:p w:rsidR="007A2E99" w:rsidRPr="00CC6FB6" w:rsidRDefault="007A2E99" w:rsidP="007A2E99">
      <w:pPr>
        <w:pStyle w:val="Odstavecseseznamem"/>
        <w:numPr>
          <w:ilvl w:val="0"/>
          <w:numId w:val="2"/>
        </w:numPr>
        <w:ind w:left="284" w:firstLine="0"/>
        <w:jc w:val="both"/>
      </w:pPr>
      <w:r>
        <w:rPr>
          <w:b/>
        </w:rPr>
        <w:t>schvaluje</w:t>
      </w:r>
    </w:p>
    <w:p w:rsidR="007A2E99" w:rsidRPr="003131D4" w:rsidRDefault="007A2E99" w:rsidP="007A2E99">
      <w:pPr>
        <w:ind w:left="284"/>
        <w:jc w:val="both"/>
        <w:rPr>
          <w:sz w:val="32"/>
        </w:rPr>
      </w:pPr>
      <w:r>
        <w:rPr>
          <w:szCs w:val="20"/>
        </w:rPr>
        <w:t>Z</w:t>
      </w:r>
      <w:r w:rsidRPr="003131D4">
        <w:rPr>
          <w:szCs w:val="20"/>
        </w:rPr>
        <w:t xml:space="preserve">řizovací listinu školské právnické osoby </w:t>
      </w:r>
      <w:r>
        <w:rPr>
          <w:szCs w:val="20"/>
        </w:rPr>
        <w:t>Mateřská škola Štědřík</w:t>
      </w:r>
      <w:r w:rsidRPr="003131D4">
        <w:rPr>
          <w:szCs w:val="20"/>
        </w:rPr>
        <w:t xml:space="preserve"> se sídlem Pražská </w:t>
      </w:r>
      <w:r>
        <w:rPr>
          <w:szCs w:val="20"/>
        </w:rPr>
        <w:t>155</w:t>
      </w:r>
      <w:r w:rsidRPr="003131D4">
        <w:rPr>
          <w:szCs w:val="20"/>
        </w:rPr>
        <w:t>, 252 44 Psáry.</w:t>
      </w:r>
    </w:p>
    <w:p w:rsidR="00A23F23" w:rsidRPr="003131D4" w:rsidRDefault="00A23F23" w:rsidP="003131D4">
      <w:pPr>
        <w:ind w:left="284"/>
        <w:jc w:val="both"/>
        <w:rPr>
          <w:sz w:val="32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A23F23" w:rsidRPr="00DA3209" w:rsidTr="001439CF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Zasedání zastupitelstva obce Psáry</w:t>
            </w:r>
          </w:p>
        </w:tc>
      </w:tr>
      <w:tr w:rsidR="00A23F23" w:rsidRPr="00DA3209" w:rsidTr="001439CF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3F23" w:rsidRPr="00DA3209" w:rsidRDefault="00A23F23" w:rsidP="001439CF">
            <w:r>
              <w:t>3-2019, 19. 6. 2019</w:t>
            </w:r>
          </w:p>
        </w:tc>
      </w:tr>
      <w:tr w:rsidR="00A23F23" w:rsidRPr="006453A1" w:rsidTr="001439CF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DA3209" w:rsidRDefault="00A23F23" w:rsidP="001439CF">
            <w:r w:rsidRPr="00DA3209"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3F23" w:rsidRPr="006453A1" w:rsidRDefault="003131D4" w:rsidP="001439CF">
            <w:r>
              <w:rPr>
                <w:b/>
              </w:rPr>
              <w:t>Mgr. Martina Běťáková</w:t>
            </w:r>
          </w:p>
        </w:tc>
      </w:tr>
    </w:tbl>
    <w:p w:rsidR="00A23F23" w:rsidRPr="00A23F23" w:rsidRDefault="00A23F23" w:rsidP="00821BAC">
      <w:pPr>
        <w:ind w:left="360"/>
        <w:jc w:val="both"/>
      </w:pPr>
    </w:p>
    <w:sectPr w:rsidR="00A23F23" w:rsidRPr="00A23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33AD3D36"/>
    <w:multiLevelType w:val="hybridMultilevel"/>
    <w:tmpl w:val="243432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626A8E"/>
    <w:multiLevelType w:val="hybridMultilevel"/>
    <w:tmpl w:val="69A08FAA"/>
    <w:lvl w:ilvl="0" w:tplc="08E471A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C502DB"/>
    <w:multiLevelType w:val="hybridMultilevel"/>
    <w:tmpl w:val="D3FAA8C4"/>
    <w:lvl w:ilvl="0" w:tplc="3194490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13"/>
    <w:rsid w:val="003131D4"/>
    <w:rsid w:val="004E4502"/>
    <w:rsid w:val="0056154A"/>
    <w:rsid w:val="005C1913"/>
    <w:rsid w:val="005D7C5B"/>
    <w:rsid w:val="007A2E99"/>
    <w:rsid w:val="007E68CD"/>
    <w:rsid w:val="00821BAC"/>
    <w:rsid w:val="00A23F23"/>
    <w:rsid w:val="00AA3DF5"/>
    <w:rsid w:val="00CC6FB6"/>
    <w:rsid w:val="00D2533F"/>
    <w:rsid w:val="00E1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21C00-A53E-4BEF-9C0F-732E7321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53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5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Hejzlar</dc:creator>
  <cp:keywords/>
  <dc:description/>
  <cp:lastModifiedBy>Nikola Alferyová</cp:lastModifiedBy>
  <cp:revision>3</cp:revision>
  <dcterms:created xsi:type="dcterms:W3CDTF">2019-06-14T11:47:00Z</dcterms:created>
  <dcterms:modified xsi:type="dcterms:W3CDTF">2019-06-14T17:43:00Z</dcterms:modified>
</cp:coreProperties>
</file>