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D466" w14:textId="77777777" w:rsidR="007D0D4C" w:rsidRDefault="007D0D4C" w:rsidP="007D0D4C">
      <w:pPr>
        <w:rPr>
          <w:rFonts w:ascii="Times New Roman" w:hAnsi="Times New Roman" w:cs="Times New Roman"/>
          <w:b/>
          <w:sz w:val="28"/>
          <w:szCs w:val="28"/>
        </w:rPr>
      </w:pPr>
    </w:p>
    <w:p w14:paraId="7939A7C3" w14:textId="33E5DA9A" w:rsidR="00567EED" w:rsidRPr="00567EED" w:rsidRDefault="00567EED" w:rsidP="00567EED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 w:rsidRPr="00567EED">
        <w:rPr>
          <w:rFonts w:ascii="Times New Roman" w:hAnsi="Times New Roman" w:cs="Times New Roman"/>
          <w:b/>
          <w:bCs/>
          <w:sz w:val="28"/>
          <w:u w:val="single"/>
        </w:rPr>
        <w:t xml:space="preserve">7. </w:t>
      </w:r>
      <w:r w:rsidRPr="00567EED">
        <w:rPr>
          <w:rFonts w:ascii="Times New Roman" w:hAnsi="Times New Roman" w:cs="Times New Roman"/>
          <w:b/>
          <w:bCs/>
          <w:sz w:val="28"/>
          <w:u w:val="single"/>
        </w:rPr>
        <w:t xml:space="preserve">Souhlas s převodem pozemku </w:t>
      </w:r>
      <w:proofErr w:type="spellStart"/>
      <w:proofErr w:type="gramStart"/>
      <w:r w:rsidRPr="00567EED">
        <w:rPr>
          <w:rFonts w:ascii="Times New Roman" w:hAnsi="Times New Roman" w:cs="Times New Roman"/>
          <w:b/>
          <w:bCs/>
          <w:sz w:val="28"/>
          <w:u w:val="single"/>
        </w:rPr>
        <w:t>p.č</w:t>
      </w:r>
      <w:proofErr w:type="spellEnd"/>
      <w:r w:rsidRPr="00567EED">
        <w:rPr>
          <w:rFonts w:ascii="Times New Roman" w:hAnsi="Times New Roman" w:cs="Times New Roman"/>
          <w:b/>
          <w:bCs/>
          <w:sz w:val="28"/>
          <w:u w:val="single"/>
        </w:rPr>
        <w:t>.</w:t>
      </w:r>
      <w:proofErr w:type="gramEnd"/>
      <w:r w:rsidRPr="00567EED">
        <w:rPr>
          <w:rFonts w:ascii="Times New Roman" w:hAnsi="Times New Roman" w:cs="Times New Roman"/>
          <w:b/>
          <w:bCs/>
          <w:sz w:val="28"/>
          <w:u w:val="single"/>
        </w:rPr>
        <w:t xml:space="preserve"> 589/22 k. </w:t>
      </w:r>
      <w:proofErr w:type="spellStart"/>
      <w:r w:rsidRPr="00567EED">
        <w:rPr>
          <w:rFonts w:ascii="Times New Roman" w:hAnsi="Times New Roman" w:cs="Times New Roman"/>
          <w:b/>
          <w:bCs/>
          <w:sz w:val="28"/>
          <w:u w:val="single"/>
        </w:rPr>
        <w:t>ú.</w:t>
      </w:r>
      <w:proofErr w:type="spellEnd"/>
      <w:r w:rsidRPr="00567EED">
        <w:rPr>
          <w:rFonts w:ascii="Times New Roman" w:hAnsi="Times New Roman" w:cs="Times New Roman"/>
          <w:b/>
          <w:bCs/>
          <w:sz w:val="28"/>
          <w:u w:val="single"/>
        </w:rPr>
        <w:t xml:space="preserve"> Dolní Jirčany</w:t>
      </w:r>
    </w:p>
    <w:p w14:paraId="0B2842A8" w14:textId="77777777" w:rsidR="007D0D4C" w:rsidRDefault="007D0D4C" w:rsidP="007D0D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91E7C5" w14:textId="77777777" w:rsidR="007D0D4C" w:rsidRDefault="007D0D4C" w:rsidP="007D0D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52754802" w14:textId="6A502F8D" w:rsidR="007D0D4C" w:rsidRDefault="007D0D4C" w:rsidP="007D0D4C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Obec Psáry </w:t>
      </w:r>
      <w:r w:rsidRPr="00E545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požádala </w:t>
      </w:r>
      <w:r w:rsidRPr="00E54556">
        <w:rPr>
          <w:rFonts w:ascii="Times New Roman" w:hAnsi="Times New Roman" w:cs="Times New Roman"/>
          <w:sz w:val="28"/>
          <w:szCs w:val="28"/>
        </w:rPr>
        <w:t xml:space="preserve">Úřad pro zastupování státu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o bezúplatný převod pozemku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p.č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589/22 o výměře 202 m² k. </w:t>
      </w:r>
      <w:proofErr w:type="spellStart"/>
      <w:r>
        <w:rPr>
          <w:rFonts w:ascii="Times New Roman" w:hAnsi="Times New Roman" w:cs="Times New Roman"/>
          <w:sz w:val="28"/>
          <w:szCs w:val="28"/>
        </w:rPr>
        <w:t>ú.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Dolní Jirčany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na kterém leží  stavba místní komunikace a 11 šikmých parkovacích stání (pozemek naproti budově obecního úřadu před restaurací).</w:t>
      </w:r>
    </w:p>
    <w:p w14:paraId="29D12C88" w14:textId="50F773EC" w:rsidR="00263ACA" w:rsidRPr="007D0D4C" w:rsidRDefault="00263ACA" w:rsidP="00263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Pozemek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p.č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589/22 má nyní výměru 608 m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Dle GP 2276 – 241/2023 bude pozemek rozdělen na 2 pozemky se samostatnými parcelními čísly. Pozemku, na kterém leží komunikace bude ponecháno původní parcelní číslo s novou výměrou 202 m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Nové označení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p.č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589/30 s výměrou 406 m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obdrží oddělený pozemek, na kterém se nenachází místní komunikace.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 </w:t>
      </w:r>
    </w:p>
    <w:p w14:paraId="78584D97" w14:textId="35BECAC1" w:rsidR="007D0D4C" w:rsidRDefault="007D0D4C" w:rsidP="007D0D4C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4556">
        <w:rPr>
          <w:rFonts w:ascii="Times New Roman" w:hAnsi="Times New Roman" w:cs="Times New Roman"/>
          <w:sz w:val="28"/>
          <w:szCs w:val="28"/>
        </w:rPr>
        <w:t xml:space="preserve">Úřad pro zastupování </w:t>
      </w:r>
      <w:proofErr w:type="gramStart"/>
      <w:r w:rsidRPr="00E54556">
        <w:rPr>
          <w:rFonts w:ascii="Times New Roman" w:hAnsi="Times New Roman" w:cs="Times New Roman"/>
          <w:sz w:val="28"/>
          <w:szCs w:val="28"/>
        </w:rPr>
        <w:t xml:space="preserve">státu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může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v případě, že se na jejich pozemku  nachází stavba  místní komunikace, tento pozemek   podle § 22 odst. 3) zákona č. 219/2000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Sb. , o majetku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České republiky po doložení požadovaných dokumentů, bezúplatně převést na příslušnou obec, která je vlastníkem této komunikace.</w:t>
      </w:r>
    </w:p>
    <w:p w14:paraId="25CEB53F" w14:textId="77777777" w:rsidR="00567EED" w:rsidRPr="00567EED" w:rsidRDefault="00567EED" w:rsidP="00567EED">
      <w:pPr>
        <w:rPr>
          <w:rFonts w:ascii="Times New Roman" w:hAnsi="Times New Roman" w:cs="Times New Roman"/>
          <w:b/>
          <w:sz w:val="28"/>
          <w:szCs w:val="28"/>
        </w:rPr>
      </w:pPr>
    </w:p>
    <w:p w14:paraId="060BF15B" w14:textId="0FF995AB" w:rsidR="00567EED" w:rsidRPr="00567EED" w:rsidRDefault="00567EED" w:rsidP="00567EED">
      <w:pPr>
        <w:rPr>
          <w:rFonts w:ascii="Times New Roman" w:hAnsi="Times New Roman" w:cs="Times New Roman"/>
          <w:b/>
          <w:sz w:val="28"/>
          <w:szCs w:val="28"/>
        </w:rPr>
      </w:pPr>
      <w:r w:rsidRPr="00567EED">
        <w:rPr>
          <w:rFonts w:ascii="Times New Roman" w:hAnsi="Times New Roman" w:cs="Times New Roman"/>
          <w:b/>
          <w:sz w:val="28"/>
          <w:szCs w:val="28"/>
        </w:rPr>
        <w:t>Návrh u</w:t>
      </w:r>
      <w:r w:rsidRPr="00567EED">
        <w:rPr>
          <w:rFonts w:ascii="Times New Roman" w:hAnsi="Times New Roman" w:cs="Times New Roman"/>
          <w:b/>
          <w:sz w:val="28"/>
          <w:szCs w:val="28"/>
        </w:rPr>
        <w:t>snesení:</w:t>
      </w:r>
    </w:p>
    <w:p w14:paraId="74EF6921" w14:textId="77777777" w:rsidR="00567EED" w:rsidRDefault="00567EED" w:rsidP="00567E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8D1844">
        <w:rPr>
          <w:rFonts w:ascii="Times New Roman" w:hAnsi="Times New Roman" w:cs="Times New Roman"/>
          <w:sz w:val="28"/>
          <w:szCs w:val="28"/>
        </w:rPr>
        <w:t xml:space="preserve">astupitelstvo obce </w:t>
      </w:r>
      <w:r>
        <w:rPr>
          <w:rFonts w:ascii="Times New Roman" w:hAnsi="Times New Roman" w:cs="Times New Roman"/>
          <w:sz w:val="28"/>
          <w:szCs w:val="28"/>
        </w:rPr>
        <w:t xml:space="preserve">přijalo toto usnesení: </w:t>
      </w:r>
    </w:p>
    <w:p w14:paraId="4E88DB10" w14:textId="77777777" w:rsidR="00567EED" w:rsidRDefault="00567EED" w:rsidP="00567E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schvaluje </w:t>
      </w:r>
    </w:p>
    <w:p w14:paraId="1336DDC5" w14:textId="7348C7FB" w:rsidR="00567EED" w:rsidRDefault="00567EED" w:rsidP="00567EED">
      <w:pPr>
        <w:jc w:val="both"/>
      </w:pPr>
      <w:r>
        <w:rPr>
          <w:rFonts w:ascii="Times New Roman" w:hAnsi="Times New Roman" w:cs="Times New Roman"/>
          <w:sz w:val="28"/>
          <w:szCs w:val="28"/>
        </w:rPr>
        <w:t>B</w:t>
      </w:r>
      <w:r w:rsidRPr="008D1844">
        <w:rPr>
          <w:rFonts w:ascii="Times New Roman" w:hAnsi="Times New Roman" w:cs="Times New Roman"/>
          <w:sz w:val="28"/>
          <w:szCs w:val="28"/>
        </w:rPr>
        <w:t xml:space="preserve">ezúplatný převod pozemku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p.č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589/22 o výměře 202 m² k. </w:t>
      </w:r>
      <w:proofErr w:type="spellStart"/>
      <w:r>
        <w:rPr>
          <w:rFonts w:ascii="Times New Roman" w:hAnsi="Times New Roman" w:cs="Times New Roman"/>
          <w:sz w:val="28"/>
          <w:szCs w:val="28"/>
        </w:rPr>
        <w:t>ú.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Dolní Jirčany vzniklého dle GP</w:t>
      </w:r>
      <w:r w:rsidRPr="008D1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2276 – 241/2023 </w:t>
      </w:r>
      <w:r w:rsidRPr="008D1844">
        <w:rPr>
          <w:rFonts w:ascii="Times New Roman" w:hAnsi="Times New Roman" w:cs="Times New Roman"/>
          <w:sz w:val="28"/>
          <w:szCs w:val="28"/>
        </w:rPr>
        <w:t>z vlastnictví České republiky do vlastnictví obce Psáry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18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C6E937" w14:textId="77777777" w:rsidR="007D0D4C" w:rsidRDefault="007D0D4C" w:rsidP="007D0D4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7D0D4C" w14:paraId="1CBE818E" w14:textId="77777777" w:rsidTr="00B46393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DD9BF" w14:textId="77777777" w:rsidR="007D0D4C" w:rsidRDefault="007D0D4C" w:rsidP="00B46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7240B" w14:textId="77777777" w:rsidR="007D0D4C" w:rsidRDefault="007D0D4C" w:rsidP="00B46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7D0D4C" w14:paraId="060ADD4F" w14:textId="77777777" w:rsidTr="00B4639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CE9F8" w14:textId="77777777" w:rsidR="007D0D4C" w:rsidRDefault="007D0D4C" w:rsidP="00B46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8B092" w14:textId="3EAF57D0" w:rsidR="007D0D4C" w:rsidRDefault="007D0D4C" w:rsidP="00B46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567EED">
              <w:rPr>
                <w:rFonts w:ascii="Times New Roman" w:hAnsi="Times New Roman" w:cs="Times New Roman"/>
                <w:sz w:val="26"/>
                <w:szCs w:val="26"/>
              </w:rPr>
              <w:t>5-2023, 13, 12. 2023</w:t>
            </w:r>
          </w:p>
        </w:tc>
      </w:tr>
      <w:tr w:rsidR="007D0D4C" w14:paraId="58F43275" w14:textId="77777777" w:rsidTr="00B4639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8D45F" w14:textId="77777777" w:rsidR="007D0D4C" w:rsidRDefault="007D0D4C" w:rsidP="00B46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834F3" w14:textId="77777777" w:rsidR="007D0D4C" w:rsidRDefault="007D0D4C" w:rsidP="00B46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R. Sedláková</w:t>
            </w:r>
          </w:p>
        </w:tc>
      </w:tr>
    </w:tbl>
    <w:p w14:paraId="71413A1C" w14:textId="52DDB656" w:rsidR="007D0D4C" w:rsidRDefault="00567EED" w:rsidP="007D0D4C">
      <w:pPr>
        <w:jc w:val="both"/>
      </w:pPr>
      <w:proofErr w:type="spellStart"/>
      <w:r>
        <w:t>Misys</w:t>
      </w:r>
      <w:proofErr w:type="spellEnd"/>
      <w:r>
        <w:t>:</w:t>
      </w:r>
    </w:p>
    <w:p w14:paraId="5E700F37" w14:textId="4BAD60B8" w:rsidR="00F9786A" w:rsidRDefault="00567EED">
      <w:r>
        <w:rPr>
          <w:noProof/>
          <w:lang w:eastAsia="cs-CZ"/>
          <w14:ligatures w14:val="standardContextual"/>
        </w:rPr>
        <w:drawing>
          <wp:inline distT="0" distB="0" distL="0" distR="0" wp14:anchorId="284A1A27" wp14:editId="431D4AB4">
            <wp:extent cx="5730240" cy="3054614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4211" t="20273" r="12566" b="19811"/>
                    <a:stretch/>
                  </pic:blipFill>
                  <pic:spPr bwMode="auto">
                    <a:xfrm>
                      <a:off x="0" y="0"/>
                      <a:ext cx="5741810" cy="3060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7F8DA4" w14:textId="77777777" w:rsidR="00567EED" w:rsidRDefault="00567EED">
      <w:bookmarkStart w:id="0" w:name="_GoBack"/>
    </w:p>
    <w:bookmarkEnd w:id="0"/>
    <w:p w14:paraId="4F697DA8" w14:textId="1EA8D1F1" w:rsidR="00567EED" w:rsidRDefault="00567EED">
      <w:r>
        <w:t>GP:</w:t>
      </w:r>
    </w:p>
    <w:p w14:paraId="1D066EE6" w14:textId="21297D0E" w:rsidR="00567EED" w:rsidRDefault="00567EED">
      <w:r>
        <w:rPr>
          <w:noProof/>
          <w:lang w:eastAsia="cs-CZ"/>
          <w14:ligatures w14:val="standardContextual"/>
        </w:rPr>
        <w:drawing>
          <wp:inline distT="0" distB="0" distL="0" distR="0" wp14:anchorId="4FAF3B2E" wp14:editId="0EA8F37F">
            <wp:extent cx="4770120" cy="4622455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0961" t="24754" r="25793" b="13788"/>
                    <a:stretch/>
                  </pic:blipFill>
                  <pic:spPr bwMode="auto">
                    <a:xfrm>
                      <a:off x="0" y="0"/>
                      <a:ext cx="4818349" cy="4669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67EE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1248F" w14:textId="77777777" w:rsidR="00000000" w:rsidRDefault="00567EED">
      <w:pPr>
        <w:spacing w:after="0" w:line="240" w:lineRule="auto"/>
      </w:pPr>
      <w:r>
        <w:separator/>
      </w:r>
    </w:p>
  </w:endnote>
  <w:endnote w:type="continuationSeparator" w:id="0">
    <w:p w14:paraId="2E6FEAC5" w14:textId="77777777" w:rsidR="00000000" w:rsidRDefault="0056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D117D" w14:textId="77777777" w:rsidR="00000000" w:rsidRDefault="00567EED">
      <w:pPr>
        <w:spacing w:after="0" w:line="240" w:lineRule="auto"/>
      </w:pPr>
      <w:r>
        <w:separator/>
      </w:r>
    </w:p>
  </w:footnote>
  <w:footnote w:type="continuationSeparator" w:id="0">
    <w:p w14:paraId="21DBDAB9" w14:textId="77777777" w:rsidR="00000000" w:rsidRDefault="0056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F31DD" w14:textId="77777777" w:rsidR="00B15701" w:rsidRPr="00E22165" w:rsidRDefault="00567EED" w:rsidP="00E22165">
    <w:pPr>
      <w:tabs>
        <w:tab w:val="left" w:pos="2208"/>
        <w:tab w:val="center" w:pos="4536"/>
        <w:tab w:val="right" w:pos="9072"/>
      </w:tabs>
      <w:spacing w:after="0" w:line="240" w:lineRule="auto"/>
    </w:pPr>
    <w:r w:rsidRPr="00E22165">
      <w:tab/>
    </w:r>
    <w:r w:rsidRPr="00E22165">
      <w:tab/>
      <w:t>DŮVODOVÁ ZPRÁVA</w:t>
    </w:r>
  </w:p>
  <w:p w14:paraId="5508E87D" w14:textId="77777777" w:rsidR="00B15701" w:rsidRDefault="00B157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BB54049E"/>
    <w:lvl w:ilvl="0">
      <w:start w:val="1"/>
      <w:numFmt w:val="decimal"/>
      <w:lvlText w:val="%1."/>
      <w:lvlJc w:val="center"/>
      <w:pPr>
        <w:ind w:left="640" w:hanging="356"/>
      </w:pPr>
      <w:rPr>
        <w:rFonts w:hint="default"/>
        <w:b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4C"/>
    <w:rsid w:val="00263ACA"/>
    <w:rsid w:val="00567EED"/>
    <w:rsid w:val="007D0D4C"/>
    <w:rsid w:val="00B15701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5F0E"/>
  <w15:chartTrackingRefBased/>
  <w15:docId w15:val="{0052F581-DEBC-4536-ABA0-FA966B73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0D4C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0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0D4C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2</cp:revision>
  <dcterms:created xsi:type="dcterms:W3CDTF">2023-12-07T08:31:00Z</dcterms:created>
  <dcterms:modified xsi:type="dcterms:W3CDTF">2023-12-07T08:31:00Z</dcterms:modified>
</cp:coreProperties>
</file>