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6761F9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7B62A7D6" w14:textId="77FC1712" w:rsidR="00160BB5" w:rsidRPr="00160BB5" w:rsidRDefault="00160BB5" w:rsidP="00160BB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0BB5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6761F9" w:rsidRPr="00160B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160BB5">
        <w:rPr>
          <w:rFonts w:ascii="Times New Roman" w:hAnsi="Times New Roman" w:cs="Times New Roman"/>
          <w:b/>
          <w:bCs/>
          <w:sz w:val="28"/>
          <w:szCs w:val="28"/>
          <w:u w:val="single"/>
        </w:rPr>
        <w:t>Veřejná zakázka „FVE na střeše MŠ Štědřík a dětského centra č. p. 12 “ – pověření rady obce</w:t>
      </w:r>
    </w:p>
    <w:p w14:paraId="5898EB03" w14:textId="21C771BA" w:rsidR="008E1DAB" w:rsidRPr="00160BB5" w:rsidRDefault="008E1DAB" w:rsidP="00160BB5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7CAFBF" w14:textId="77777777" w:rsidR="000224C6" w:rsidRPr="006761F9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761F9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6761F9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33E2686A" w14:textId="77777777" w:rsidR="00160BB5" w:rsidRDefault="00160BB5" w:rsidP="006453A1">
      <w:pPr>
        <w:spacing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1"/>
        </w:rPr>
      </w:pPr>
      <w:r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Bod bude z programu jednání stažen. </w:t>
      </w:r>
    </w:p>
    <w:p w14:paraId="01D040F3" w14:textId="262B085A" w:rsidR="006761F9" w:rsidRPr="006761F9" w:rsidRDefault="00160BB5" w:rsidP="006453A1">
      <w:pPr>
        <w:spacing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1"/>
        </w:rPr>
      </w:pPr>
      <w:r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Zpracovatelem podkladů k dotaci na FVE prověří možnosti výměny zdroje tepla.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</w:t>
      </w:r>
    </w:p>
    <w:p w14:paraId="17A03D5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5CA76D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478B1B" w14:textId="606D4753" w:rsidR="008B5CB7" w:rsidRPr="008B5CB7" w:rsidRDefault="008B5CB7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391D1837" w:rsidR="006453A1" w:rsidRPr="00180CEE" w:rsidRDefault="009E3221" w:rsidP="009E322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76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761F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12672F51" w:rsidR="006453A1" w:rsidRPr="00180CEE" w:rsidRDefault="00160BB5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Mgr. Milan Vácha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35C83"/>
    <w:rsid w:val="0008321C"/>
    <w:rsid w:val="000C064D"/>
    <w:rsid w:val="0012792A"/>
    <w:rsid w:val="00160BB5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761F9"/>
    <w:rsid w:val="006A6E27"/>
    <w:rsid w:val="006B1BFB"/>
    <w:rsid w:val="006F270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B5CB7"/>
    <w:rsid w:val="008E0C6D"/>
    <w:rsid w:val="008E1DAB"/>
    <w:rsid w:val="00917E24"/>
    <w:rsid w:val="00975CED"/>
    <w:rsid w:val="0098253B"/>
    <w:rsid w:val="009A034A"/>
    <w:rsid w:val="009E3221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CF1B0A"/>
    <w:rsid w:val="00D53442"/>
    <w:rsid w:val="00D54533"/>
    <w:rsid w:val="00D638C2"/>
    <w:rsid w:val="00DD5EC9"/>
    <w:rsid w:val="00E52A5B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0DBE-472B-4CC4-9816-D5276337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2024-02-09T08:09:00Z</dcterms:created>
  <dcterms:modified xsi:type="dcterms:W3CDTF">2024-02-09T08:09:00Z</dcterms:modified>
</cp:coreProperties>
</file>